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E00D3" w14:textId="77777777" w:rsidR="001A6820" w:rsidRDefault="001A6820" w:rsidP="001A6820">
      <w:pPr>
        <w:pStyle w:val="TitleBar"/>
      </w:pPr>
      <w:bookmarkStart w:id="0" w:name="TitleEnd"/>
      <w:bookmarkStart w:id="1" w:name="_Toc220561029"/>
      <w:bookmarkStart w:id="2" w:name="_Toc220561222"/>
      <w:bookmarkStart w:id="3" w:name="_Toc220561550"/>
      <w:bookmarkStart w:id="4" w:name="_Toc220561870"/>
      <w:bookmarkStart w:id="5" w:name="_Toc220562308"/>
      <w:bookmarkStart w:id="6" w:name="_Toc220562598"/>
      <w:bookmarkEnd w:id="0"/>
    </w:p>
    <w:p w14:paraId="7BDE00D4" w14:textId="77777777" w:rsidR="001A6820" w:rsidRDefault="001A6820" w:rsidP="001A6820">
      <w:pPr>
        <w:pStyle w:val="Title-Major"/>
        <w:ind w:left="0"/>
        <w:jc w:val="center"/>
        <w:rPr>
          <w:b/>
        </w:rPr>
      </w:pPr>
    </w:p>
    <w:p w14:paraId="7BDE00D5" w14:textId="61751A92" w:rsidR="001A6820" w:rsidRPr="009D2DE4" w:rsidRDefault="00A42162" w:rsidP="001A6820">
      <w:pPr>
        <w:pStyle w:val="Title-Major"/>
        <w:ind w:left="0"/>
        <w:jc w:val="center"/>
        <w:rPr>
          <w:b/>
          <w:color w:val="215868"/>
        </w:rPr>
      </w:pPr>
      <w:r>
        <w:rPr>
          <w:b/>
          <w:color w:val="215868"/>
        </w:rPr>
        <w:t>C2M.</w:t>
      </w:r>
      <w:r w:rsidR="001A6820" w:rsidRPr="009D2DE4">
        <w:rPr>
          <w:b/>
          <w:color w:val="215868"/>
        </w:rPr>
        <w:t>CCB</w:t>
      </w:r>
      <w:r>
        <w:rPr>
          <w:b/>
          <w:color w:val="215868"/>
        </w:rPr>
        <w:t xml:space="preserve"> v</w:t>
      </w:r>
      <w:r w:rsidR="009E157E">
        <w:rPr>
          <w:b/>
          <w:color w:val="215868"/>
        </w:rPr>
        <w:t>2.</w:t>
      </w:r>
      <w:r>
        <w:rPr>
          <w:b/>
          <w:color w:val="215868"/>
        </w:rPr>
        <w:t>6</w:t>
      </w:r>
    </w:p>
    <w:p w14:paraId="7BDE00D6" w14:textId="77777777" w:rsidR="001A6820" w:rsidRPr="009D2DE4" w:rsidRDefault="001A6820" w:rsidP="001A6820">
      <w:pPr>
        <w:pStyle w:val="BodyText"/>
        <w:jc w:val="center"/>
        <w:rPr>
          <w:color w:val="215868"/>
        </w:rPr>
      </w:pPr>
    </w:p>
    <w:p w14:paraId="7BDE00D7" w14:textId="77777777" w:rsidR="001A6820" w:rsidRPr="009D2DE4" w:rsidRDefault="001A6820" w:rsidP="001A6820">
      <w:pPr>
        <w:jc w:val="center"/>
        <w:rPr>
          <w:b/>
          <w:color w:val="215868"/>
          <w:sz w:val="44"/>
          <w:szCs w:val="44"/>
        </w:rPr>
      </w:pPr>
      <w:r w:rsidRPr="009D2DE4">
        <w:rPr>
          <w:b/>
          <w:color w:val="215868"/>
          <w:sz w:val="44"/>
          <w:szCs w:val="44"/>
        </w:rPr>
        <w:t xml:space="preserve">3.4.4.1b </w:t>
      </w:r>
      <w:bookmarkStart w:id="7" w:name="OLE_LINK14"/>
      <w:bookmarkStart w:id="8" w:name="OLE_LINK15"/>
      <w:r w:rsidR="00023F07" w:rsidRPr="009D2DE4">
        <w:rPr>
          <w:b/>
          <w:color w:val="215868"/>
          <w:sz w:val="44"/>
          <w:szCs w:val="44"/>
        </w:rPr>
        <w:t>Enroll</w:t>
      </w:r>
      <w:r w:rsidRPr="009D2DE4">
        <w:rPr>
          <w:b/>
          <w:color w:val="215868"/>
          <w:sz w:val="44"/>
          <w:szCs w:val="44"/>
        </w:rPr>
        <w:t xml:space="preserve"> in N</w:t>
      </w:r>
      <w:r w:rsidR="00023F07" w:rsidRPr="009D2DE4">
        <w:rPr>
          <w:b/>
          <w:color w:val="215868"/>
          <w:sz w:val="44"/>
          <w:szCs w:val="44"/>
        </w:rPr>
        <w:t>on-</w:t>
      </w:r>
      <w:r w:rsidRPr="009D2DE4">
        <w:rPr>
          <w:b/>
          <w:color w:val="215868"/>
          <w:sz w:val="44"/>
          <w:szCs w:val="44"/>
        </w:rPr>
        <w:t>B</w:t>
      </w:r>
      <w:r w:rsidR="00023F07" w:rsidRPr="009D2DE4">
        <w:rPr>
          <w:b/>
          <w:color w:val="215868"/>
          <w:sz w:val="44"/>
          <w:szCs w:val="44"/>
        </w:rPr>
        <w:t xml:space="preserve">illed </w:t>
      </w:r>
      <w:r w:rsidRPr="009D2DE4">
        <w:rPr>
          <w:b/>
          <w:color w:val="215868"/>
          <w:sz w:val="44"/>
          <w:szCs w:val="44"/>
        </w:rPr>
        <w:t>B</w:t>
      </w:r>
      <w:bookmarkEnd w:id="7"/>
      <w:bookmarkEnd w:id="8"/>
      <w:r w:rsidR="00023F07" w:rsidRPr="009D2DE4">
        <w:rPr>
          <w:b/>
          <w:color w:val="215868"/>
          <w:sz w:val="44"/>
          <w:szCs w:val="44"/>
        </w:rPr>
        <w:t>udget</w:t>
      </w:r>
    </w:p>
    <w:p w14:paraId="7BDE00D8" w14:textId="77777777" w:rsidR="001A6820" w:rsidRDefault="001A6820" w:rsidP="001A6820"/>
    <w:p w14:paraId="7BDE00D9" w14:textId="77777777" w:rsidR="001A6820" w:rsidRDefault="001A6820" w:rsidP="001A6820">
      <w:pPr>
        <w:jc w:val="center"/>
        <w:rPr>
          <w:b/>
          <w:sz w:val="44"/>
          <w:szCs w:val="44"/>
        </w:rPr>
      </w:pPr>
    </w:p>
    <w:p w14:paraId="7BDE00DA" w14:textId="77777777" w:rsidR="001A6820" w:rsidRDefault="001A6820" w:rsidP="001A6820">
      <w:pPr>
        <w:pStyle w:val="BodyText"/>
      </w:pPr>
    </w:p>
    <w:p w14:paraId="7BDE00DB" w14:textId="77777777" w:rsidR="001A6820" w:rsidRDefault="001A6820" w:rsidP="00023F07">
      <w:pPr>
        <w:pStyle w:val="BodyText"/>
        <w:ind w:left="0"/>
      </w:pPr>
    </w:p>
    <w:p w14:paraId="7BDE00DC" w14:textId="77777777" w:rsidR="001A6820" w:rsidRDefault="001A6820" w:rsidP="001A6820">
      <w:pPr>
        <w:pStyle w:val="BodyText"/>
      </w:pPr>
    </w:p>
    <w:p w14:paraId="7BDE00DD" w14:textId="77777777" w:rsidR="001A6820" w:rsidRDefault="001A6820" w:rsidP="001A6820">
      <w:pPr>
        <w:pStyle w:val="BodyText"/>
        <w:tabs>
          <w:tab w:val="left" w:pos="4320"/>
        </w:tabs>
        <w:spacing w:after="0"/>
      </w:pPr>
      <w:r>
        <w:t xml:space="preserve"> </w:t>
      </w:r>
    </w:p>
    <w:p w14:paraId="7BDE00DE" w14:textId="77777777" w:rsidR="001A6820" w:rsidRDefault="001A6820" w:rsidP="001A6820">
      <w:pPr>
        <w:pStyle w:val="BodyText"/>
        <w:tabs>
          <w:tab w:val="left" w:pos="4320"/>
        </w:tabs>
        <w:spacing w:after="0"/>
      </w:pPr>
      <w:r>
        <w:t>Creation Date:</w:t>
      </w:r>
      <w:r>
        <w:tab/>
      </w:r>
      <w:r w:rsidR="00B60C1B">
        <w:t>May 18, 2009</w:t>
      </w:r>
    </w:p>
    <w:p w14:paraId="7BDE00DF" w14:textId="42DA7393" w:rsidR="001A6820" w:rsidRDefault="001A6820" w:rsidP="001A6820">
      <w:pPr>
        <w:pStyle w:val="BodyText"/>
        <w:tabs>
          <w:tab w:val="left" w:pos="4320"/>
        </w:tabs>
        <w:spacing w:after="0"/>
      </w:pPr>
      <w:r>
        <w:t>Last Updated:</w:t>
      </w:r>
      <w:r>
        <w:tab/>
      </w:r>
      <w:r w:rsidR="00A42162">
        <w:fldChar w:fldCharType="begin"/>
      </w:r>
      <w:r w:rsidR="00A42162">
        <w:instrText xml:space="preserve"> SAVEDATE  \@ "MMMM d, yyyy" </w:instrText>
      </w:r>
      <w:r w:rsidR="00A42162">
        <w:fldChar w:fldCharType="separate"/>
      </w:r>
      <w:r w:rsidR="00E027BC">
        <w:rPr>
          <w:noProof/>
        </w:rPr>
        <w:t>September 19, 2017</w:t>
      </w:r>
      <w:r w:rsidR="00A42162">
        <w:fldChar w:fldCharType="end"/>
      </w:r>
    </w:p>
    <w:p w14:paraId="7BDE00E0" w14:textId="77777777" w:rsidR="001A6820" w:rsidRDefault="001A6820" w:rsidP="001A6820">
      <w:pPr>
        <w:pStyle w:val="Note"/>
        <w:numPr>
          <w:ilvl w:val="0"/>
          <w:numId w:val="24"/>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14:paraId="7BDE00E1" w14:textId="77777777" w:rsidR="001A6820" w:rsidRDefault="001A6820" w:rsidP="001A6820">
      <w:pPr>
        <w:pStyle w:val="BodyText"/>
        <w:tabs>
          <w:tab w:val="left" w:pos="4320"/>
        </w:tabs>
        <w:spacing w:after="0"/>
      </w:pPr>
    </w:p>
    <w:p w14:paraId="7BDE00E2" w14:textId="77777777" w:rsidR="001A6820" w:rsidRDefault="001A6820" w:rsidP="001A6820">
      <w:pPr>
        <w:pStyle w:val="Note"/>
        <w:numPr>
          <w:ilvl w:val="0"/>
          <w:numId w:val="25"/>
        </w:numPr>
      </w:pPr>
      <w:r>
        <w:t>To add additional approval lines, press [Tab] from the last cell in the table above.</w:t>
      </w:r>
    </w:p>
    <w:p w14:paraId="7BDE00E3" w14:textId="77777777" w:rsidR="001A6820" w:rsidRDefault="001A6820" w:rsidP="001A6820">
      <w:pPr>
        <w:autoSpaceDE w:val="0"/>
        <w:autoSpaceDN w:val="0"/>
        <w:jc w:val="center"/>
        <w:rPr>
          <w:rFonts w:ascii="Arial" w:hAnsi="Arial" w:cs="Arial"/>
          <w:b/>
          <w:bCs/>
          <w:sz w:val="40"/>
          <w:szCs w:val="40"/>
        </w:rPr>
      </w:pPr>
    </w:p>
    <w:p w14:paraId="7BDE00E4" w14:textId="77777777" w:rsidR="001A6820" w:rsidRDefault="001A6820" w:rsidP="001A6820">
      <w:pPr>
        <w:autoSpaceDE w:val="0"/>
        <w:autoSpaceDN w:val="0"/>
        <w:jc w:val="center"/>
        <w:rPr>
          <w:rFonts w:ascii="Arial" w:hAnsi="Arial" w:cs="Arial"/>
          <w:b/>
          <w:bCs/>
          <w:sz w:val="40"/>
          <w:szCs w:val="40"/>
        </w:rPr>
      </w:pPr>
    </w:p>
    <w:p w14:paraId="7BDE00E5" w14:textId="77777777" w:rsidR="001A6820" w:rsidRDefault="001A6820" w:rsidP="001A6820">
      <w:pPr>
        <w:tabs>
          <w:tab w:val="left" w:pos="2430"/>
          <w:tab w:val="left" w:pos="2520"/>
        </w:tabs>
        <w:autoSpaceDE w:val="0"/>
        <w:autoSpaceDN w:val="0"/>
        <w:jc w:val="center"/>
        <w:rPr>
          <w:rFonts w:ascii="Arial" w:hAnsi="Arial" w:cs="Arial"/>
          <w:b/>
          <w:bCs/>
          <w:sz w:val="40"/>
          <w:szCs w:val="40"/>
        </w:rPr>
      </w:pPr>
    </w:p>
    <w:p w14:paraId="7BDE00E6" w14:textId="77777777" w:rsidR="001A6820" w:rsidRDefault="00980A00" w:rsidP="001A6820">
      <w:pPr>
        <w:pStyle w:val="BodyText"/>
        <w:framePr w:w="10138" w:hSpace="187" w:wrap="auto" w:vAnchor="page" w:hAnchor="page" w:x="1029" w:y="9856"/>
        <w:tabs>
          <w:tab w:val="right" w:pos="9360"/>
          <w:tab w:val="right" w:pos="10080"/>
        </w:tabs>
        <w:spacing w:after="0"/>
        <w:ind w:right="-30"/>
        <w:rPr>
          <w:sz w:val="2"/>
        </w:rPr>
      </w:pPr>
      <w:fldSimple w:instr="autotext &quot;PIC Oracle Logo&quot; \* Mergeformat ">
        <w:r w:rsidR="004F4FF3">
          <w:rPr>
            <w:noProof/>
            <w:lang w:eastAsia="en-US"/>
          </w:rPr>
          <w:drawing>
            <wp:inline distT="0" distB="0" distL="0" distR="0" wp14:anchorId="7BDE02F7" wp14:editId="7BDE02F8">
              <wp:extent cx="1645920" cy="2705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45920" cy="270510"/>
                      </a:xfrm>
                      <a:prstGeom prst="rect">
                        <a:avLst/>
                      </a:prstGeom>
                      <a:noFill/>
                      <a:ln w="9525">
                        <a:noFill/>
                        <a:miter lim="800000"/>
                        <a:headEnd/>
                        <a:tailEnd/>
                      </a:ln>
                    </pic:spPr>
                  </pic:pic>
                </a:graphicData>
              </a:graphic>
            </wp:inline>
          </w:drawing>
        </w:r>
        <w:r w:rsidR="001A6820">
          <w:t xml:space="preserve"> </w:t>
        </w:r>
      </w:fldSimple>
      <w:r w:rsidR="001A6820">
        <w:tab/>
      </w:r>
    </w:p>
    <w:p w14:paraId="7BDE00E7" w14:textId="77777777" w:rsidR="001A6820" w:rsidRDefault="001A6820" w:rsidP="001A6820">
      <w:pPr>
        <w:autoSpaceDE w:val="0"/>
        <w:autoSpaceDN w:val="0"/>
        <w:jc w:val="center"/>
        <w:rPr>
          <w:rFonts w:ascii="Arial" w:hAnsi="Arial" w:cs="Arial"/>
          <w:b/>
          <w:bCs/>
          <w:sz w:val="40"/>
          <w:szCs w:val="40"/>
        </w:rPr>
      </w:pPr>
    </w:p>
    <w:p w14:paraId="7BDE00E8" w14:textId="77777777" w:rsidR="001A6820" w:rsidRDefault="001A6820" w:rsidP="001A6820">
      <w:pPr>
        <w:autoSpaceDE w:val="0"/>
        <w:autoSpaceDN w:val="0"/>
        <w:jc w:val="center"/>
        <w:rPr>
          <w:rFonts w:ascii="Arial" w:hAnsi="Arial" w:cs="Arial"/>
          <w:b/>
          <w:bCs/>
          <w:sz w:val="40"/>
          <w:szCs w:val="40"/>
        </w:rPr>
      </w:pPr>
    </w:p>
    <w:p w14:paraId="7BDE00E9" w14:textId="77777777" w:rsidR="001A6820" w:rsidRDefault="001A6820" w:rsidP="001A6820">
      <w:pPr>
        <w:autoSpaceDE w:val="0"/>
        <w:autoSpaceDN w:val="0"/>
        <w:jc w:val="center"/>
        <w:rPr>
          <w:rFonts w:ascii="Arial" w:hAnsi="Arial" w:cs="Arial"/>
          <w:b/>
          <w:bCs/>
          <w:sz w:val="40"/>
          <w:szCs w:val="40"/>
        </w:rPr>
      </w:pPr>
    </w:p>
    <w:p w14:paraId="7BDE00EA" w14:textId="77777777" w:rsidR="001A6820" w:rsidRDefault="001A6820" w:rsidP="001A6820">
      <w:pPr>
        <w:autoSpaceDE w:val="0"/>
        <w:autoSpaceDN w:val="0"/>
        <w:jc w:val="center"/>
        <w:rPr>
          <w:rFonts w:ascii="Arial" w:hAnsi="Arial" w:cs="Arial"/>
          <w:b/>
          <w:bCs/>
          <w:sz w:val="40"/>
          <w:szCs w:val="40"/>
        </w:rPr>
      </w:pPr>
    </w:p>
    <w:p w14:paraId="7BDE00EB" w14:textId="77777777" w:rsidR="001A6820" w:rsidRDefault="001A6820" w:rsidP="001A6820">
      <w:pPr>
        <w:autoSpaceDE w:val="0"/>
        <w:autoSpaceDN w:val="0"/>
        <w:jc w:val="center"/>
        <w:rPr>
          <w:rFonts w:ascii="Arial" w:hAnsi="Arial" w:cs="Arial"/>
          <w:b/>
          <w:bCs/>
          <w:sz w:val="40"/>
          <w:szCs w:val="40"/>
        </w:rPr>
      </w:pPr>
    </w:p>
    <w:p w14:paraId="7BDE00EC" w14:textId="77777777" w:rsidR="001A6820" w:rsidRDefault="001A6820" w:rsidP="001A6820">
      <w:pPr>
        <w:autoSpaceDE w:val="0"/>
        <w:autoSpaceDN w:val="0"/>
        <w:jc w:val="center"/>
        <w:rPr>
          <w:rFonts w:ascii="Arial" w:hAnsi="Arial" w:cs="Arial"/>
          <w:b/>
          <w:bCs/>
          <w:sz w:val="40"/>
          <w:szCs w:val="40"/>
        </w:rPr>
      </w:pPr>
    </w:p>
    <w:p w14:paraId="7BDE00ED" w14:textId="77777777" w:rsidR="001A6820" w:rsidRDefault="001A6820" w:rsidP="001A6820">
      <w:pPr>
        <w:autoSpaceDE w:val="0"/>
        <w:autoSpaceDN w:val="0"/>
        <w:jc w:val="center"/>
        <w:rPr>
          <w:rFonts w:ascii="Arial" w:hAnsi="Arial" w:cs="Arial"/>
          <w:b/>
          <w:bCs/>
          <w:sz w:val="40"/>
          <w:szCs w:val="40"/>
        </w:rPr>
      </w:pPr>
    </w:p>
    <w:p w14:paraId="7BDE00EE" w14:textId="77777777" w:rsidR="001A6820" w:rsidRDefault="001A6820" w:rsidP="001A6820">
      <w:pPr>
        <w:autoSpaceDE w:val="0"/>
        <w:autoSpaceDN w:val="0"/>
        <w:jc w:val="center"/>
        <w:rPr>
          <w:rFonts w:ascii="Arial" w:hAnsi="Arial" w:cs="Arial"/>
          <w:b/>
          <w:bCs/>
          <w:sz w:val="40"/>
          <w:szCs w:val="40"/>
        </w:rPr>
      </w:pPr>
    </w:p>
    <w:p w14:paraId="7BDE00EF" w14:textId="358D6474" w:rsidR="001A6820" w:rsidRDefault="001A6820" w:rsidP="001A6820">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201</w:t>
      </w:r>
      <w:r w:rsidR="00A42162">
        <w:rPr>
          <w:rFonts w:ascii="Arial" w:hAnsi="Arial" w:cs="Arial"/>
          <w:b/>
          <w:bCs/>
          <w:sz w:val="19"/>
          <w:szCs w:val="19"/>
          <w:lang w:eastAsia="en-US"/>
        </w:rPr>
        <w:t>7</w:t>
      </w:r>
      <w:r>
        <w:rPr>
          <w:rFonts w:ascii="Arial" w:hAnsi="Arial" w:cs="Arial"/>
          <w:b/>
          <w:bCs/>
          <w:sz w:val="19"/>
          <w:szCs w:val="19"/>
          <w:lang w:eastAsia="en-US"/>
        </w:rPr>
        <w:t>, Oracle. All rights reserved.</w:t>
      </w:r>
    </w:p>
    <w:p w14:paraId="7BDE00F0" w14:textId="77777777" w:rsidR="001A6820" w:rsidRDefault="001A6820" w:rsidP="001A6820">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14:paraId="7BDE00F1" w14:textId="77777777" w:rsidR="001A6820" w:rsidRDefault="001A6820" w:rsidP="001A6820">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14:paraId="7BDE00F2" w14:textId="77777777" w:rsidR="001A6820" w:rsidRDefault="001A6820" w:rsidP="001A6820">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14:paraId="7BDE00F3" w14:textId="77777777" w:rsidR="001A6820" w:rsidRDefault="001A6820" w:rsidP="001A6820">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14:paraId="7BDE00F4" w14:textId="77777777" w:rsidR="001A6820" w:rsidRDefault="001A6820" w:rsidP="001A6820">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14:paraId="7BDE00F5" w14:textId="77777777" w:rsidR="001A6820" w:rsidRDefault="001A6820" w:rsidP="001A6820">
      <w:pPr>
        <w:autoSpaceDE w:val="0"/>
        <w:autoSpaceDN w:val="0"/>
        <w:jc w:val="center"/>
        <w:rPr>
          <w:rFonts w:ascii="Arial" w:hAnsi="Arial" w:cs="Arial"/>
          <w:b/>
          <w:bCs/>
          <w:sz w:val="40"/>
          <w:szCs w:val="40"/>
        </w:rPr>
      </w:pPr>
    </w:p>
    <w:p w14:paraId="7BDE00F6" w14:textId="77777777" w:rsidR="001A6820" w:rsidRPr="00290DC7" w:rsidRDefault="001A6820" w:rsidP="001A6820">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14:paraId="7BDE00F7" w14:textId="77777777" w:rsidR="001A6820" w:rsidRDefault="001A6820" w:rsidP="001A6820">
      <w:pPr>
        <w:pStyle w:val="TOCHeading1"/>
        <w:rPr>
          <w:rFonts w:ascii="Times New Roman" w:hAnsi="Times New Roman"/>
        </w:rPr>
      </w:pPr>
      <w:r>
        <w:lastRenderedPageBreak/>
        <w:t>Contents</w:t>
      </w:r>
    </w:p>
    <w:p w14:paraId="11CCBED7" w14:textId="5689741E" w:rsidR="005006D6" w:rsidRDefault="001A6820">
      <w:pPr>
        <w:pStyle w:val="TOC2"/>
        <w:tabs>
          <w:tab w:val="right" w:leader="dot" w:pos="13310"/>
        </w:tabs>
        <w:rPr>
          <w:rFonts w:asciiTheme="minorHAnsi" w:eastAsiaTheme="minorEastAsia" w:hAnsiTheme="minorHAnsi" w:cstheme="minorBidi"/>
          <w:smallCaps w:val="0"/>
          <w:noProof/>
          <w:sz w:val="22"/>
          <w:szCs w:val="22"/>
          <w:lang w:eastAsia="en-US"/>
        </w:rPr>
      </w:pPr>
      <w:r>
        <w:fldChar w:fldCharType="begin"/>
      </w:r>
      <w:r>
        <w:instrText xml:space="preserve"> TOC \o "2-3" </w:instrText>
      </w:r>
      <w:r>
        <w:fldChar w:fldCharType="separate"/>
      </w:r>
      <w:r w:rsidR="005006D6">
        <w:rPr>
          <w:noProof/>
        </w:rPr>
        <w:t>Brief Description</w:t>
      </w:r>
      <w:r w:rsidR="005006D6">
        <w:rPr>
          <w:noProof/>
        </w:rPr>
        <w:tab/>
      </w:r>
      <w:r w:rsidR="005006D6">
        <w:rPr>
          <w:noProof/>
        </w:rPr>
        <w:fldChar w:fldCharType="begin"/>
      </w:r>
      <w:r w:rsidR="005006D6">
        <w:rPr>
          <w:noProof/>
        </w:rPr>
        <w:instrText xml:space="preserve"> PAGEREF _Toc493602111 \h </w:instrText>
      </w:r>
      <w:r w:rsidR="005006D6">
        <w:rPr>
          <w:noProof/>
        </w:rPr>
      </w:r>
      <w:r w:rsidR="005006D6">
        <w:rPr>
          <w:noProof/>
        </w:rPr>
        <w:fldChar w:fldCharType="separate"/>
      </w:r>
      <w:r w:rsidR="005006D6">
        <w:rPr>
          <w:noProof/>
        </w:rPr>
        <w:t>5</w:t>
      </w:r>
      <w:r w:rsidR="005006D6">
        <w:rPr>
          <w:noProof/>
        </w:rPr>
        <w:fldChar w:fldCharType="end"/>
      </w:r>
    </w:p>
    <w:p w14:paraId="76C2086E" w14:textId="4E7F9B4D" w:rsidR="005006D6" w:rsidRDefault="005006D6">
      <w:pPr>
        <w:pStyle w:val="TOC2"/>
        <w:tabs>
          <w:tab w:val="right" w:leader="dot" w:pos="13310"/>
        </w:tabs>
        <w:rPr>
          <w:rFonts w:asciiTheme="minorHAnsi" w:eastAsiaTheme="minorEastAsia" w:hAnsiTheme="minorHAnsi" w:cstheme="minorBidi"/>
          <w:smallCaps w:val="0"/>
          <w:noProof/>
          <w:sz w:val="22"/>
          <w:szCs w:val="22"/>
          <w:lang w:eastAsia="en-US"/>
        </w:rPr>
      </w:pPr>
      <w:r>
        <w:rPr>
          <w:noProof/>
        </w:rPr>
        <w:t>Business Process Model</w:t>
      </w:r>
      <w:r>
        <w:rPr>
          <w:noProof/>
        </w:rPr>
        <w:tab/>
      </w:r>
      <w:r>
        <w:rPr>
          <w:noProof/>
        </w:rPr>
        <w:fldChar w:fldCharType="begin"/>
      </w:r>
      <w:r>
        <w:rPr>
          <w:noProof/>
        </w:rPr>
        <w:instrText xml:space="preserve"> PAGEREF _Toc493602112 \h </w:instrText>
      </w:r>
      <w:r>
        <w:rPr>
          <w:noProof/>
        </w:rPr>
      </w:r>
      <w:r>
        <w:rPr>
          <w:noProof/>
        </w:rPr>
        <w:fldChar w:fldCharType="separate"/>
      </w:r>
      <w:r>
        <w:rPr>
          <w:noProof/>
        </w:rPr>
        <w:t>6</w:t>
      </w:r>
      <w:r>
        <w:rPr>
          <w:noProof/>
        </w:rPr>
        <w:fldChar w:fldCharType="end"/>
      </w:r>
    </w:p>
    <w:p w14:paraId="0CCA6B5C" w14:textId="74A81711" w:rsidR="005006D6" w:rsidRDefault="005006D6">
      <w:pPr>
        <w:pStyle w:val="TOC2"/>
        <w:tabs>
          <w:tab w:val="right" w:leader="dot" w:pos="13310"/>
        </w:tabs>
        <w:rPr>
          <w:rFonts w:asciiTheme="minorHAnsi" w:eastAsiaTheme="minorEastAsia" w:hAnsiTheme="minorHAnsi" w:cstheme="minorBidi"/>
          <w:smallCaps w:val="0"/>
          <w:noProof/>
          <w:sz w:val="22"/>
          <w:szCs w:val="22"/>
          <w:lang w:eastAsia="en-US"/>
        </w:rPr>
      </w:pPr>
      <w:r>
        <w:rPr>
          <w:noProof/>
        </w:rPr>
        <w:t>Detail Business Process Model Description</w:t>
      </w:r>
      <w:r>
        <w:rPr>
          <w:noProof/>
        </w:rPr>
        <w:tab/>
      </w:r>
      <w:r>
        <w:rPr>
          <w:noProof/>
        </w:rPr>
        <w:fldChar w:fldCharType="begin"/>
      </w:r>
      <w:r>
        <w:rPr>
          <w:noProof/>
        </w:rPr>
        <w:instrText xml:space="preserve"> PAGEREF _Toc493602113 \h </w:instrText>
      </w:r>
      <w:r>
        <w:rPr>
          <w:noProof/>
        </w:rPr>
      </w:r>
      <w:r>
        <w:rPr>
          <w:noProof/>
        </w:rPr>
        <w:fldChar w:fldCharType="separate"/>
      </w:r>
      <w:r>
        <w:rPr>
          <w:noProof/>
        </w:rPr>
        <w:t>7</w:t>
      </w:r>
      <w:r>
        <w:rPr>
          <w:noProof/>
        </w:rPr>
        <w:fldChar w:fldCharType="end"/>
      </w:r>
    </w:p>
    <w:p w14:paraId="4C856497" w14:textId="06141071" w:rsidR="005006D6" w:rsidRDefault="005006D6">
      <w:pPr>
        <w:pStyle w:val="TOC2"/>
        <w:tabs>
          <w:tab w:val="right" w:leader="dot" w:pos="13310"/>
        </w:tabs>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_Toc493602114 \h </w:instrText>
      </w:r>
      <w:r>
        <w:rPr>
          <w:noProof/>
        </w:rPr>
      </w:r>
      <w:r>
        <w:rPr>
          <w:noProof/>
        </w:rPr>
        <w:fldChar w:fldCharType="separate"/>
      </w:r>
      <w:r>
        <w:rPr>
          <w:noProof/>
        </w:rPr>
        <w:t>15</w:t>
      </w:r>
      <w:r>
        <w:rPr>
          <w:noProof/>
        </w:rPr>
        <w:fldChar w:fldCharType="end"/>
      </w:r>
    </w:p>
    <w:p w14:paraId="3470C93A" w14:textId="0E8AA74E" w:rsidR="005006D6" w:rsidRDefault="005006D6">
      <w:pPr>
        <w:pStyle w:val="TOC2"/>
        <w:tabs>
          <w:tab w:val="right" w:leader="dot" w:pos="13310"/>
        </w:tabs>
        <w:rPr>
          <w:rFonts w:asciiTheme="minorHAnsi" w:eastAsiaTheme="minorEastAsia" w:hAnsiTheme="minorHAnsi" w:cstheme="minorBidi"/>
          <w:smallCaps w:val="0"/>
          <w:noProof/>
          <w:sz w:val="22"/>
          <w:szCs w:val="22"/>
          <w:lang w:eastAsia="en-US"/>
        </w:rPr>
      </w:pPr>
      <w:r>
        <w:rPr>
          <w:noProof/>
        </w:rPr>
        <w:t>Document Control</w:t>
      </w:r>
      <w:r>
        <w:rPr>
          <w:noProof/>
        </w:rPr>
        <w:tab/>
      </w:r>
      <w:r>
        <w:rPr>
          <w:noProof/>
        </w:rPr>
        <w:fldChar w:fldCharType="begin"/>
      </w:r>
      <w:r>
        <w:rPr>
          <w:noProof/>
        </w:rPr>
        <w:instrText xml:space="preserve"> PAGEREF _Toc493602115 \h </w:instrText>
      </w:r>
      <w:r>
        <w:rPr>
          <w:noProof/>
        </w:rPr>
      </w:r>
      <w:r>
        <w:rPr>
          <w:noProof/>
        </w:rPr>
        <w:fldChar w:fldCharType="separate"/>
      </w:r>
      <w:r>
        <w:rPr>
          <w:noProof/>
        </w:rPr>
        <w:t>16</w:t>
      </w:r>
      <w:r>
        <w:rPr>
          <w:noProof/>
        </w:rPr>
        <w:fldChar w:fldCharType="end"/>
      </w:r>
    </w:p>
    <w:p w14:paraId="65E47DC6" w14:textId="67EFA266" w:rsidR="005006D6" w:rsidRDefault="005006D6">
      <w:pPr>
        <w:pStyle w:val="TOC2"/>
        <w:tabs>
          <w:tab w:val="right" w:leader="dot" w:pos="13310"/>
        </w:tabs>
        <w:rPr>
          <w:rFonts w:asciiTheme="minorHAnsi" w:eastAsiaTheme="minorEastAsia" w:hAnsiTheme="minorHAnsi" w:cstheme="minorBidi"/>
          <w:smallCaps w:val="0"/>
          <w:noProof/>
          <w:sz w:val="22"/>
          <w:szCs w:val="22"/>
          <w:lang w:eastAsia="en-US"/>
        </w:rPr>
      </w:pPr>
      <w:r>
        <w:rPr>
          <w:noProof/>
        </w:rPr>
        <w:t>Attachments:</w:t>
      </w:r>
      <w:r>
        <w:rPr>
          <w:noProof/>
        </w:rPr>
        <w:tab/>
      </w:r>
      <w:r>
        <w:rPr>
          <w:noProof/>
        </w:rPr>
        <w:fldChar w:fldCharType="begin"/>
      </w:r>
      <w:r>
        <w:rPr>
          <w:noProof/>
        </w:rPr>
        <w:instrText xml:space="preserve"> PAGEREF _Toc493602116 \h </w:instrText>
      </w:r>
      <w:r>
        <w:rPr>
          <w:noProof/>
        </w:rPr>
      </w:r>
      <w:r>
        <w:rPr>
          <w:noProof/>
        </w:rPr>
        <w:fldChar w:fldCharType="separate"/>
      </w:r>
      <w:r>
        <w:rPr>
          <w:noProof/>
        </w:rPr>
        <w:t>17</w:t>
      </w:r>
      <w:r>
        <w:rPr>
          <w:noProof/>
        </w:rPr>
        <w:fldChar w:fldCharType="end"/>
      </w:r>
    </w:p>
    <w:p w14:paraId="09BA0E9E" w14:textId="7D17DEA4" w:rsidR="005006D6" w:rsidRDefault="005006D6">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Account/Non-Billed Budget</w:t>
      </w:r>
      <w:r>
        <w:rPr>
          <w:noProof/>
        </w:rPr>
        <w:tab/>
      </w:r>
      <w:r>
        <w:rPr>
          <w:noProof/>
        </w:rPr>
        <w:fldChar w:fldCharType="begin"/>
      </w:r>
      <w:r>
        <w:rPr>
          <w:noProof/>
        </w:rPr>
        <w:instrText xml:space="preserve"> PAGEREF _Toc493602117 \h </w:instrText>
      </w:r>
      <w:r>
        <w:rPr>
          <w:noProof/>
        </w:rPr>
      </w:r>
      <w:r>
        <w:rPr>
          <w:noProof/>
        </w:rPr>
        <w:fldChar w:fldCharType="separate"/>
      </w:r>
      <w:r>
        <w:rPr>
          <w:noProof/>
        </w:rPr>
        <w:t>17</w:t>
      </w:r>
      <w:r>
        <w:rPr>
          <w:noProof/>
        </w:rPr>
        <w:fldChar w:fldCharType="end"/>
      </w:r>
    </w:p>
    <w:p w14:paraId="41CF7646" w14:textId="7C030951" w:rsidR="005006D6" w:rsidRDefault="005006D6">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Non-Billed Budget Recommendation Rule</w:t>
      </w:r>
      <w:r>
        <w:rPr>
          <w:noProof/>
        </w:rPr>
        <w:tab/>
      </w:r>
      <w:r>
        <w:rPr>
          <w:noProof/>
        </w:rPr>
        <w:fldChar w:fldCharType="begin"/>
      </w:r>
      <w:r>
        <w:rPr>
          <w:noProof/>
        </w:rPr>
        <w:instrText xml:space="preserve"> PAGEREF _Toc493602118 \h </w:instrText>
      </w:r>
      <w:r>
        <w:rPr>
          <w:noProof/>
        </w:rPr>
      </w:r>
      <w:r>
        <w:rPr>
          <w:noProof/>
        </w:rPr>
        <w:fldChar w:fldCharType="separate"/>
      </w:r>
      <w:r>
        <w:rPr>
          <w:noProof/>
        </w:rPr>
        <w:t>17</w:t>
      </w:r>
      <w:r>
        <w:rPr>
          <w:noProof/>
        </w:rPr>
        <w:fldChar w:fldCharType="end"/>
      </w:r>
    </w:p>
    <w:p w14:paraId="4EF94215" w14:textId="43596480" w:rsidR="005006D6" w:rsidRDefault="005006D6">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Control Central Search</w:t>
      </w:r>
      <w:r>
        <w:rPr>
          <w:noProof/>
        </w:rPr>
        <w:tab/>
      </w:r>
      <w:r>
        <w:rPr>
          <w:noProof/>
        </w:rPr>
        <w:fldChar w:fldCharType="begin"/>
      </w:r>
      <w:r>
        <w:rPr>
          <w:noProof/>
        </w:rPr>
        <w:instrText xml:space="preserve"> PAGEREF _Toc493602119 \h </w:instrText>
      </w:r>
      <w:r>
        <w:rPr>
          <w:noProof/>
        </w:rPr>
      </w:r>
      <w:r>
        <w:rPr>
          <w:noProof/>
        </w:rPr>
        <w:fldChar w:fldCharType="separate"/>
      </w:r>
      <w:r>
        <w:rPr>
          <w:noProof/>
        </w:rPr>
        <w:t>17</w:t>
      </w:r>
      <w:r>
        <w:rPr>
          <w:noProof/>
        </w:rPr>
        <w:fldChar w:fldCharType="end"/>
      </w:r>
    </w:p>
    <w:p w14:paraId="4B68F3A0" w14:textId="18DFA92D" w:rsidR="005006D6" w:rsidRDefault="005006D6">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Non Billed Budget Adjustment</w:t>
      </w:r>
      <w:r>
        <w:rPr>
          <w:noProof/>
        </w:rPr>
        <w:tab/>
      </w:r>
      <w:r>
        <w:rPr>
          <w:noProof/>
        </w:rPr>
        <w:fldChar w:fldCharType="begin"/>
      </w:r>
      <w:r>
        <w:rPr>
          <w:noProof/>
        </w:rPr>
        <w:instrText xml:space="preserve"> PAGEREF _Toc493602120 \h </w:instrText>
      </w:r>
      <w:r>
        <w:rPr>
          <w:noProof/>
        </w:rPr>
      </w:r>
      <w:r>
        <w:rPr>
          <w:noProof/>
        </w:rPr>
        <w:fldChar w:fldCharType="separate"/>
      </w:r>
      <w:r>
        <w:rPr>
          <w:noProof/>
        </w:rPr>
        <w:t>17</w:t>
      </w:r>
      <w:r>
        <w:rPr>
          <w:noProof/>
        </w:rPr>
        <w:fldChar w:fldCharType="end"/>
      </w:r>
    </w:p>
    <w:p w14:paraId="14570C5B" w14:textId="760F32BA" w:rsidR="005006D6" w:rsidRDefault="005006D6">
      <w:pPr>
        <w:pStyle w:val="TOC3"/>
        <w:tabs>
          <w:tab w:val="right" w:leader="dot" w:pos="13310"/>
        </w:tabs>
        <w:rPr>
          <w:rFonts w:asciiTheme="minorHAnsi" w:eastAsiaTheme="minorEastAsia" w:hAnsiTheme="minorHAnsi" w:cstheme="minorBidi"/>
          <w:i w:val="0"/>
          <w:iCs w:val="0"/>
          <w:noProof/>
          <w:sz w:val="22"/>
          <w:szCs w:val="22"/>
          <w:lang w:eastAsia="en-US"/>
        </w:rPr>
      </w:pPr>
      <w:r>
        <w:rPr>
          <w:noProof/>
          <w:lang w:eastAsia="en-US"/>
        </w:rPr>
        <w:t>Admin Menu/Installation Options</w:t>
      </w:r>
      <w:r>
        <w:rPr>
          <w:noProof/>
        </w:rPr>
        <w:tab/>
      </w:r>
      <w:r>
        <w:rPr>
          <w:noProof/>
        </w:rPr>
        <w:fldChar w:fldCharType="begin"/>
      </w:r>
      <w:r>
        <w:rPr>
          <w:noProof/>
        </w:rPr>
        <w:instrText xml:space="preserve"> PAGEREF _Toc493602121 \h </w:instrText>
      </w:r>
      <w:r>
        <w:rPr>
          <w:noProof/>
        </w:rPr>
      </w:r>
      <w:r>
        <w:rPr>
          <w:noProof/>
        </w:rPr>
        <w:fldChar w:fldCharType="separate"/>
      </w:r>
      <w:r>
        <w:rPr>
          <w:noProof/>
        </w:rPr>
        <w:t>17</w:t>
      </w:r>
      <w:r>
        <w:rPr>
          <w:noProof/>
        </w:rPr>
        <w:fldChar w:fldCharType="end"/>
      </w:r>
    </w:p>
    <w:p w14:paraId="7BDE0103" w14:textId="77777777" w:rsidR="00CB5D6D" w:rsidRDefault="001A6820" w:rsidP="009D2DE4">
      <w:pPr>
        <w:tabs>
          <w:tab w:val="right" w:leader="dot" w:pos="12240"/>
        </w:tabs>
        <w:ind w:left="2520"/>
      </w:pPr>
      <w:r>
        <w:fldChar w:fldCharType="end"/>
      </w:r>
    </w:p>
    <w:p w14:paraId="7BDE0104" w14:textId="77777777" w:rsidR="00BC0CE8" w:rsidRDefault="00BC0CE8">
      <w:pPr>
        <w:pStyle w:val="Heading2"/>
        <w:pBdr>
          <w:top w:val="single" w:sz="48" w:space="6" w:color="auto"/>
        </w:pBdr>
      </w:pPr>
      <w:bookmarkStart w:id="9" w:name="_Toc274728807"/>
      <w:bookmarkStart w:id="10" w:name="_Toc493602111"/>
      <w:r>
        <w:lastRenderedPageBreak/>
        <w:t>Brief Description</w:t>
      </w:r>
      <w:bookmarkEnd w:id="1"/>
      <w:bookmarkEnd w:id="2"/>
      <w:bookmarkEnd w:id="3"/>
      <w:bookmarkEnd w:id="4"/>
      <w:bookmarkEnd w:id="5"/>
      <w:bookmarkEnd w:id="6"/>
      <w:bookmarkEnd w:id="9"/>
      <w:bookmarkEnd w:id="10"/>
    </w:p>
    <w:p w14:paraId="7BDE0105" w14:textId="77777777" w:rsidR="00BC0CE8" w:rsidRDefault="00BC0CE8">
      <w:pPr>
        <w:rPr>
          <w:b/>
        </w:rPr>
      </w:pPr>
      <w:r>
        <w:rPr>
          <w:b/>
        </w:rPr>
        <w:t>Busine</w:t>
      </w:r>
      <w:r w:rsidR="00023F07">
        <w:rPr>
          <w:b/>
        </w:rPr>
        <w:t xml:space="preserve">ss Process: </w:t>
      </w:r>
      <w:r w:rsidR="00023F07">
        <w:rPr>
          <w:b/>
        </w:rPr>
        <w:tab/>
        <w:t xml:space="preserve">3.4.4.1b </w:t>
      </w:r>
      <w:r w:rsidR="00A42162">
        <w:rPr>
          <w:b/>
        </w:rPr>
        <w:t>C2M.CCB.</w:t>
      </w:r>
      <w:r w:rsidR="00023F07">
        <w:rPr>
          <w:b/>
        </w:rPr>
        <w:t>Enroll</w:t>
      </w:r>
      <w:r>
        <w:rPr>
          <w:b/>
        </w:rPr>
        <w:t xml:space="preserve"> in Non-Billed Budget</w:t>
      </w:r>
    </w:p>
    <w:p w14:paraId="7BDE0106" w14:textId="77777777" w:rsidR="00BC0CE8" w:rsidRDefault="00BC0CE8">
      <w:pPr>
        <w:rPr>
          <w:b/>
        </w:rPr>
      </w:pPr>
      <w:r>
        <w:rPr>
          <w:b/>
        </w:rPr>
        <w:t>Process Type:</w:t>
      </w:r>
      <w:r>
        <w:rPr>
          <w:b/>
        </w:rPr>
        <w:tab/>
      </w:r>
      <w:r>
        <w:rPr>
          <w:b/>
        </w:rPr>
        <w:tab/>
        <w:t xml:space="preserve"> Sub Process                     </w:t>
      </w:r>
    </w:p>
    <w:p w14:paraId="7BDE0107" w14:textId="77777777" w:rsidR="00BC0CE8" w:rsidRDefault="00BC0CE8">
      <w:pPr>
        <w:rPr>
          <w:b/>
        </w:rPr>
      </w:pPr>
      <w:r>
        <w:rPr>
          <w:b/>
        </w:rPr>
        <w:t xml:space="preserve">Parent Process: </w:t>
      </w:r>
      <w:r>
        <w:rPr>
          <w:b/>
        </w:rPr>
        <w:tab/>
      </w:r>
      <w:r>
        <w:rPr>
          <w:b/>
        </w:rPr>
        <w:tab/>
        <w:t xml:space="preserve">3.4.2 </w:t>
      </w:r>
      <w:r w:rsidR="00A42162">
        <w:rPr>
          <w:b/>
        </w:rPr>
        <w:t>C2M.CCB.</w:t>
      </w:r>
      <w:r>
        <w:rPr>
          <w:b/>
        </w:rPr>
        <w:t xml:space="preserve">Develop Insight and Understanding                  </w:t>
      </w:r>
    </w:p>
    <w:p w14:paraId="7BDE0108" w14:textId="77777777" w:rsidR="00BC0CE8" w:rsidRDefault="00BC0CE8">
      <w:pPr>
        <w:ind w:left="2160" w:hanging="2160"/>
        <w:rPr>
          <w:b/>
        </w:rPr>
      </w:pPr>
      <w:r>
        <w:rPr>
          <w:b/>
        </w:rPr>
        <w:t>Sibling Process</w:t>
      </w:r>
      <w:r w:rsidR="009D2DE4">
        <w:rPr>
          <w:b/>
        </w:rPr>
        <w:t xml:space="preserve">es: </w:t>
      </w:r>
      <w:r w:rsidR="009D2DE4">
        <w:rPr>
          <w:b/>
        </w:rPr>
        <w:tab/>
        <w:t xml:space="preserve">4.3.1.1 </w:t>
      </w:r>
      <w:r w:rsidR="00A42162">
        <w:rPr>
          <w:b/>
        </w:rPr>
        <w:t>C2M.CCB.</w:t>
      </w:r>
      <w:r>
        <w:rPr>
          <w:b/>
        </w:rPr>
        <w:t xml:space="preserve">Processing Payments, 4.3.3.1b </w:t>
      </w:r>
      <w:r w:rsidR="00A42162">
        <w:rPr>
          <w:b/>
        </w:rPr>
        <w:t>C2M.CCB.</w:t>
      </w:r>
      <w:r>
        <w:rPr>
          <w:b/>
        </w:rPr>
        <w:t>Process Monitored N</w:t>
      </w:r>
      <w:r w:rsidR="00023F07">
        <w:rPr>
          <w:b/>
        </w:rPr>
        <w:t xml:space="preserve">on-Billed </w:t>
      </w:r>
      <w:r>
        <w:rPr>
          <w:b/>
        </w:rPr>
        <w:t>B</w:t>
      </w:r>
      <w:r w:rsidR="00023F07">
        <w:rPr>
          <w:b/>
        </w:rPr>
        <w:t>udget</w:t>
      </w:r>
      <w:r>
        <w:rPr>
          <w:b/>
        </w:rPr>
        <w:t xml:space="preserve"> Payments, 43.3.1c </w:t>
      </w:r>
      <w:r w:rsidR="00A42162">
        <w:rPr>
          <w:b/>
        </w:rPr>
        <w:t>C2M.CCB.</w:t>
      </w:r>
      <w:r>
        <w:rPr>
          <w:b/>
        </w:rPr>
        <w:t>Process Unmonitored N</w:t>
      </w:r>
      <w:r w:rsidR="00023F07">
        <w:rPr>
          <w:b/>
        </w:rPr>
        <w:t>on-</w:t>
      </w:r>
      <w:r>
        <w:rPr>
          <w:b/>
        </w:rPr>
        <w:t>B</w:t>
      </w:r>
      <w:r w:rsidR="00023F07">
        <w:rPr>
          <w:b/>
        </w:rPr>
        <w:t xml:space="preserve">illed </w:t>
      </w:r>
      <w:r>
        <w:rPr>
          <w:b/>
        </w:rPr>
        <w:t>B</w:t>
      </w:r>
      <w:r w:rsidR="00023F07">
        <w:rPr>
          <w:b/>
        </w:rPr>
        <w:t>udget</w:t>
      </w:r>
      <w:r>
        <w:rPr>
          <w:b/>
        </w:rPr>
        <w:t xml:space="preserve"> Payments, 4.2.2.10b </w:t>
      </w:r>
      <w:r w:rsidR="00A42162">
        <w:rPr>
          <w:b/>
        </w:rPr>
        <w:t>C2M.CCB.</w:t>
      </w:r>
      <w:r>
        <w:rPr>
          <w:b/>
        </w:rPr>
        <w:t>Manage Monitored and Unmonitored N</w:t>
      </w:r>
      <w:r w:rsidR="00023F07">
        <w:rPr>
          <w:b/>
        </w:rPr>
        <w:t>on-</w:t>
      </w:r>
      <w:r>
        <w:rPr>
          <w:b/>
        </w:rPr>
        <w:t>B</w:t>
      </w:r>
      <w:r w:rsidR="00023F07">
        <w:rPr>
          <w:b/>
        </w:rPr>
        <w:t xml:space="preserve">illed </w:t>
      </w:r>
      <w:r>
        <w:rPr>
          <w:b/>
        </w:rPr>
        <w:t>B</w:t>
      </w:r>
      <w:r w:rsidR="00023F07">
        <w:rPr>
          <w:b/>
        </w:rPr>
        <w:t>udget</w:t>
      </w:r>
      <w:r>
        <w:rPr>
          <w:b/>
        </w:rPr>
        <w:t xml:space="preserve"> Billing, 3.4.1.1 </w:t>
      </w:r>
      <w:r w:rsidR="00A42162">
        <w:rPr>
          <w:b/>
        </w:rPr>
        <w:t>C2M.CCB.</w:t>
      </w:r>
      <w:r>
        <w:rPr>
          <w:b/>
        </w:rPr>
        <w:t>Mana</w:t>
      </w:r>
      <w:r w:rsidR="00023F07">
        <w:rPr>
          <w:b/>
        </w:rPr>
        <w:t xml:space="preserve">ge Contacts, 3.3.2.2. </w:t>
      </w:r>
      <w:r w:rsidR="00A42162">
        <w:rPr>
          <w:b/>
        </w:rPr>
        <w:t>C2M.CCB.</w:t>
      </w:r>
      <w:r w:rsidR="00023F07">
        <w:rPr>
          <w:b/>
        </w:rPr>
        <w:t>Start Non-</w:t>
      </w:r>
      <w:r>
        <w:rPr>
          <w:b/>
        </w:rPr>
        <w:t xml:space="preserve">Premise Based Service, 3.3.2.4 </w:t>
      </w:r>
      <w:r w:rsidR="00A42162">
        <w:rPr>
          <w:b/>
        </w:rPr>
        <w:t>C2M.CCB.</w:t>
      </w:r>
      <w:r>
        <w:rPr>
          <w:b/>
        </w:rPr>
        <w:t>Stop Non</w:t>
      </w:r>
      <w:r w:rsidR="00023F07">
        <w:rPr>
          <w:b/>
        </w:rPr>
        <w:t>-</w:t>
      </w:r>
      <w:r>
        <w:rPr>
          <w:b/>
        </w:rPr>
        <w:t xml:space="preserve">Premise Based </w:t>
      </w:r>
      <w:r w:rsidR="00023F07">
        <w:rPr>
          <w:b/>
        </w:rPr>
        <w:t xml:space="preserve">Service, and 3.4.4.1a </w:t>
      </w:r>
      <w:r w:rsidR="00A42162">
        <w:rPr>
          <w:b/>
        </w:rPr>
        <w:t>C2M.CCB.</w:t>
      </w:r>
      <w:r w:rsidR="00023F07">
        <w:rPr>
          <w:b/>
        </w:rPr>
        <w:t>Enroll</w:t>
      </w:r>
      <w:r>
        <w:rPr>
          <w:b/>
        </w:rPr>
        <w:t xml:space="preserve"> in Budget                      </w:t>
      </w:r>
    </w:p>
    <w:p w14:paraId="7BDE0109" w14:textId="77777777" w:rsidR="00BC0CE8" w:rsidRDefault="00BC0CE8"/>
    <w:p w14:paraId="7BDE010A" w14:textId="77777777" w:rsidR="00BC0CE8" w:rsidRDefault="00BC0CE8">
      <w:r>
        <w:t xml:space="preserve"> This process describes the </w:t>
      </w:r>
      <w:hyperlink w:anchor="AccountNBB" w:history="1">
        <w:r>
          <w:rPr>
            <w:rStyle w:val="Hyperlink"/>
          </w:rPr>
          <w:t>Non-Billed Budget</w:t>
        </w:r>
      </w:hyperlink>
      <w:r w:rsidR="009D2DE4">
        <w:t xml:space="preserve"> (NBB). </w:t>
      </w:r>
      <w:r>
        <w:t>It is a payment plan that allows customers to pay set amo</w:t>
      </w:r>
      <w:r w:rsidR="009835DC">
        <w:t xml:space="preserve">unts at specified intervals. </w:t>
      </w:r>
      <w:r>
        <w:t>Non-Billed budgets may be used when billing is infrequent and provides customers with a mechanism to make small</w:t>
      </w:r>
      <w:r w:rsidR="009835DC">
        <w:t xml:space="preserve">er payments more frequently. </w:t>
      </w:r>
      <w:r>
        <w:t>Bills are not created for the Non-Billed Budget’s schedul</w:t>
      </w:r>
      <w:r w:rsidR="009835DC">
        <w:t xml:space="preserve">ed payment. </w:t>
      </w:r>
      <w:r>
        <w:t xml:space="preserve">Customers may have a payment coupon book, however must remember to make payments at the scheduled intervals.  </w:t>
      </w:r>
    </w:p>
    <w:p w14:paraId="7BDE010B" w14:textId="77777777" w:rsidR="00BC0CE8" w:rsidRDefault="00BC0CE8">
      <w:pPr>
        <w:pStyle w:val="tty80"/>
        <w:rPr>
          <w:rFonts w:ascii="Book Antiqua" w:hAnsi="Book Antiqua"/>
        </w:rPr>
      </w:pPr>
    </w:p>
    <w:p w14:paraId="7BDE010C" w14:textId="77777777" w:rsidR="00BC0CE8" w:rsidRDefault="00BC0CE8">
      <w:r>
        <w:t>A Non-Billed Budget is a special type of budget or payment plan that encompasses three major elements:</w:t>
      </w:r>
    </w:p>
    <w:p w14:paraId="7BDE010D" w14:textId="77777777" w:rsidR="00BC0CE8" w:rsidRDefault="00BC0CE8"/>
    <w:p w14:paraId="7BDE010E" w14:textId="77777777" w:rsidR="00BC0CE8" w:rsidRDefault="00BC0CE8">
      <w:pPr>
        <w:pStyle w:val="ListBullet"/>
        <w:rPr>
          <w:rFonts w:ascii="Book Antiqua" w:hAnsi="Book Antiqua"/>
        </w:rPr>
      </w:pPr>
      <w:r>
        <w:rPr>
          <w:rFonts w:ascii="Book Antiqua" w:hAnsi="Book Antiqua"/>
        </w:rPr>
        <w:t>A set of scheduled payments</w:t>
      </w:r>
    </w:p>
    <w:p w14:paraId="7BDE010F" w14:textId="77777777" w:rsidR="00BC0CE8" w:rsidRDefault="00BC0CE8">
      <w:pPr>
        <w:pStyle w:val="ListBullet"/>
        <w:rPr>
          <w:rFonts w:ascii="Book Antiqua" w:hAnsi="Book Antiqua"/>
        </w:rPr>
      </w:pPr>
      <w:r>
        <w:rPr>
          <w:rFonts w:ascii="Book Antiqua" w:hAnsi="Book Antiqua"/>
        </w:rPr>
        <w:t>The business rules used to recommend and potentially renew the payment schedule</w:t>
      </w:r>
    </w:p>
    <w:p w14:paraId="7BDE0110" w14:textId="77777777" w:rsidR="00BC0CE8" w:rsidRDefault="00BC0CE8">
      <w:pPr>
        <w:pStyle w:val="ListBullet"/>
        <w:rPr>
          <w:rFonts w:ascii="Book Antiqua" w:hAnsi="Book Antiqua"/>
        </w:rPr>
      </w:pPr>
      <w:r>
        <w:rPr>
          <w:rFonts w:ascii="Book Antiqua" w:hAnsi="Book Antiqua"/>
        </w:rPr>
        <w:t>The business rules that govern the financial impact on the current and payoff balances of the SAs covered by the payment schedule</w:t>
      </w:r>
    </w:p>
    <w:p w14:paraId="7BDE0111" w14:textId="77777777" w:rsidR="00BC0CE8" w:rsidRDefault="00BC0CE8"/>
    <w:p w14:paraId="7BDE0112" w14:textId="77777777" w:rsidR="00BC0CE8" w:rsidRDefault="00BC0CE8">
      <w:pPr>
        <w:pStyle w:val="ListBullet"/>
        <w:numPr>
          <w:ilvl w:val="0"/>
          <w:numId w:val="0"/>
        </w:numPr>
        <w:rPr>
          <w:rFonts w:ascii="Book Antiqua" w:hAnsi="Book Antiqua"/>
          <w:color w:val="auto"/>
        </w:rPr>
      </w:pPr>
      <w:r>
        <w:rPr>
          <w:rFonts w:ascii="Book Antiqua" w:hAnsi="Book Antiqua"/>
          <w:color w:val="auto"/>
        </w:rPr>
        <w:t>The process is triggered when the customer contacts the organization r</w:t>
      </w:r>
      <w:r w:rsidR="009835DC">
        <w:rPr>
          <w:rFonts w:ascii="Book Antiqua" w:hAnsi="Book Antiqua"/>
          <w:color w:val="auto"/>
        </w:rPr>
        <w:t xml:space="preserve">equesting Budget plan options. </w:t>
      </w:r>
      <w:r>
        <w:rPr>
          <w:rFonts w:ascii="Book Antiqua" w:hAnsi="Book Antiqua"/>
          <w:color w:val="auto"/>
        </w:rPr>
        <w:t>Based on established business rules, the CSR or Authorized User then decides to create a Non-Billed Budget for the customer.</w:t>
      </w:r>
    </w:p>
    <w:p w14:paraId="7BDE0113" w14:textId="77777777" w:rsidR="00BC0CE8" w:rsidRDefault="00BC0CE8"/>
    <w:p w14:paraId="7BDE0114" w14:textId="77777777" w:rsidR="00BC0CE8" w:rsidRDefault="00BC0CE8">
      <w:pPr>
        <w:pStyle w:val="ListBullet"/>
        <w:numPr>
          <w:ilvl w:val="0"/>
          <w:numId w:val="0"/>
        </w:numPr>
        <w:rPr>
          <w:rFonts w:ascii="Book Antiqua" w:hAnsi="Book Antiqua"/>
          <w:color w:val="auto"/>
        </w:rPr>
      </w:pPr>
    </w:p>
    <w:p w14:paraId="7BDE0115" w14:textId="77777777" w:rsidR="00BC0CE8" w:rsidRDefault="00BC0CE8"/>
    <w:p w14:paraId="7BDE0116" w14:textId="77777777" w:rsidR="00BC0CE8" w:rsidRDefault="00BC0CE8">
      <w:pPr>
        <w:pStyle w:val="tty80"/>
        <w:rPr>
          <w:rFonts w:ascii="Book Antiqua" w:hAnsi="Book Antiqua"/>
        </w:rPr>
      </w:pPr>
    </w:p>
    <w:p w14:paraId="7BDE0117" w14:textId="77777777" w:rsidR="00BC0CE8" w:rsidRDefault="00BC0CE8"/>
    <w:p w14:paraId="7BDE0118" w14:textId="77777777" w:rsidR="00BC0CE8" w:rsidRDefault="00BC0CE8">
      <w:pPr>
        <w:pStyle w:val="BodyText"/>
      </w:pPr>
      <w:r>
        <w:t xml:space="preserve"> </w:t>
      </w:r>
    </w:p>
    <w:p w14:paraId="7BDE0119" w14:textId="77777777" w:rsidR="00BC0CE8" w:rsidRDefault="00BC0CE8">
      <w:pPr>
        <w:pStyle w:val="BodyText"/>
      </w:pPr>
    </w:p>
    <w:p w14:paraId="7BDE011A" w14:textId="77777777" w:rsidR="00BC0CE8" w:rsidRDefault="00BC0CE8">
      <w:pPr>
        <w:pStyle w:val="Heading2"/>
      </w:pPr>
      <w:bookmarkStart w:id="11" w:name="BusinessProcessModel"/>
      <w:bookmarkStart w:id="12" w:name="_Business_Process_Model"/>
      <w:bookmarkStart w:id="13" w:name="_Toc220561030"/>
      <w:bookmarkStart w:id="14" w:name="_Toc220561223"/>
      <w:bookmarkStart w:id="15" w:name="_Toc220561551"/>
      <w:bookmarkStart w:id="16" w:name="_Toc220561871"/>
      <w:bookmarkStart w:id="17" w:name="_Toc220562309"/>
      <w:bookmarkStart w:id="18" w:name="_Toc220562599"/>
      <w:bookmarkStart w:id="19" w:name="_Toc274728808"/>
      <w:bookmarkStart w:id="20" w:name="_Toc493602112"/>
      <w:bookmarkEnd w:id="11"/>
      <w:bookmarkEnd w:id="12"/>
      <w:r>
        <w:lastRenderedPageBreak/>
        <w:t>Business Process Model</w:t>
      </w:r>
      <w:bookmarkEnd w:id="13"/>
      <w:bookmarkEnd w:id="14"/>
      <w:bookmarkEnd w:id="15"/>
      <w:bookmarkEnd w:id="16"/>
      <w:bookmarkEnd w:id="17"/>
      <w:bookmarkEnd w:id="18"/>
      <w:bookmarkEnd w:id="19"/>
      <w:bookmarkEnd w:id="20"/>
      <w:r>
        <w:t xml:space="preserve"> </w:t>
      </w:r>
    </w:p>
    <w:p w14:paraId="7BDE011B" w14:textId="08356665" w:rsidR="00B226B8" w:rsidRPr="00B226B8" w:rsidRDefault="00E027BC" w:rsidP="00A50FC7">
      <w:pPr>
        <w:pStyle w:val="BodyText"/>
        <w:ind w:left="540" w:hanging="540"/>
      </w:pPr>
      <w:r>
        <w:object w:dxaOrig="25231" w:dyaOrig="14880" w14:anchorId="2C624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64.8pt;height:392.15pt" o:ole="">
            <v:imagedata r:id="rId8" o:title=""/>
          </v:shape>
          <o:OLEObject Type="Embed" ProgID="Visio.Drawing.15" ShapeID="_x0000_i1032" DrawAspect="Content" ObjectID="_1571522694" r:id="rId9"/>
        </w:object>
      </w:r>
    </w:p>
    <w:p w14:paraId="7BDE011C" w14:textId="77777777" w:rsidR="00A07703" w:rsidRPr="00A07703" w:rsidRDefault="00A07703" w:rsidP="00A07703">
      <w:pPr>
        <w:pStyle w:val="BodyText"/>
      </w:pPr>
    </w:p>
    <w:p w14:paraId="7BDE011D" w14:textId="77777777" w:rsidR="00BC0CE8" w:rsidRDefault="00BC0CE8" w:rsidP="00A07703">
      <w:pPr>
        <w:ind w:left="-450"/>
      </w:pPr>
    </w:p>
    <w:p w14:paraId="7BDE011E" w14:textId="77777777" w:rsidR="00BC0CE8" w:rsidRDefault="00BC0CE8">
      <w:pPr>
        <w:ind w:left="-90"/>
      </w:pPr>
    </w:p>
    <w:p w14:paraId="7BDE011F" w14:textId="77777777" w:rsidR="00BC0CE8" w:rsidRDefault="00BC0CE8">
      <w:pPr>
        <w:pStyle w:val="Heading2"/>
      </w:pPr>
      <w:bookmarkStart w:id="21" w:name="_Toc220561031"/>
      <w:bookmarkStart w:id="22" w:name="_Toc220561224"/>
      <w:bookmarkStart w:id="23" w:name="_Toc220561552"/>
      <w:bookmarkStart w:id="24" w:name="_Toc220561872"/>
      <w:bookmarkStart w:id="25" w:name="_Toc220562310"/>
      <w:bookmarkStart w:id="26" w:name="_Toc220562600"/>
      <w:bookmarkStart w:id="27" w:name="_Toc274728809"/>
      <w:bookmarkStart w:id="28" w:name="_Toc493602113"/>
      <w:r>
        <w:lastRenderedPageBreak/>
        <w:t>Detail Business Process Model Description</w:t>
      </w:r>
      <w:bookmarkEnd w:id="21"/>
      <w:bookmarkEnd w:id="22"/>
      <w:bookmarkEnd w:id="23"/>
      <w:bookmarkEnd w:id="24"/>
      <w:bookmarkEnd w:id="25"/>
      <w:bookmarkEnd w:id="26"/>
      <w:bookmarkEnd w:id="27"/>
      <w:bookmarkEnd w:id="28"/>
    </w:p>
    <w:p w14:paraId="7BDE0120" w14:textId="77777777" w:rsidR="00BC0CE8" w:rsidRDefault="00A75A8D">
      <w:pPr>
        <w:rPr>
          <w:rFonts w:ascii="Arial" w:hAnsi="Arial" w:cs="Arial"/>
          <w:b/>
          <w:u w:val="single"/>
          <w:lang w:eastAsia="en-US"/>
        </w:rPr>
      </w:pPr>
      <w:hyperlink w:anchor="BusinessProcessModel" w:history="1">
        <w:r w:rsidR="00BC0CE8">
          <w:rPr>
            <w:rStyle w:val="Hyperlink"/>
            <w:rFonts w:cs="Arial"/>
            <w:b/>
          </w:rPr>
          <w:t>1.0</w:t>
        </w:r>
      </w:hyperlink>
      <w:r w:rsidR="00BC0CE8">
        <w:rPr>
          <w:rFonts w:cs="Arial"/>
          <w:b/>
          <w:u w:val="single"/>
        </w:rPr>
        <w:t xml:space="preserve"> Search for Customer</w:t>
      </w:r>
      <w:r w:rsidR="00BC0CE8">
        <w:rPr>
          <w:rFonts w:cs="Arial"/>
          <w:b/>
          <w:u w:val="single"/>
          <w:lang w:eastAsia="en-US"/>
        </w:rPr>
        <w:t xml:space="preserve"> </w:t>
      </w:r>
    </w:p>
    <w:p w14:paraId="7BDE0121" w14:textId="29A85934" w:rsidR="00BC0CE8" w:rsidRDefault="00E027BC">
      <w:pPr>
        <w:rPr>
          <w:rFonts w:cs="Arial"/>
          <w:lang w:eastAsia="en-US"/>
        </w:rPr>
      </w:pPr>
      <w:r>
        <w:rPr>
          <w:b/>
          <w:bCs/>
          <w:lang w:eastAsia="en-US"/>
        </w:rPr>
        <w:t>Actor/Role: CSR or Authorized User</w:t>
      </w:r>
      <w:r w:rsidR="00BC0CE8">
        <w:rPr>
          <w:rFonts w:cs="Arial"/>
          <w:b/>
          <w:lang w:eastAsia="en-US"/>
        </w:rPr>
        <w:t xml:space="preserve"> </w:t>
      </w:r>
      <w:r w:rsidR="00BC0CE8">
        <w:rPr>
          <w:rFonts w:cs="Arial"/>
          <w:lang w:eastAsia="en-US"/>
        </w:rPr>
        <w:t xml:space="preserve"> </w:t>
      </w:r>
    </w:p>
    <w:p w14:paraId="7BDE0122" w14:textId="77777777" w:rsidR="00BC0CE8" w:rsidRDefault="00BC0CE8">
      <w:pPr>
        <w:rPr>
          <w:rFonts w:cs="Arial"/>
          <w:b/>
          <w:u w:val="single"/>
          <w:lang w:eastAsia="en-US"/>
        </w:rPr>
      </w:pPr>
      <w:r>
        <w:rPr>
          <w:rFonts w:cs="Arial"/>
          <w:b/>
          <w:lang w:eastAsia="en-US"/>
        </w:rPr>
        <w:t>Description:</w:t>
      </w:r>
    </w:p>
    <w:p w14:paraId="7BDE0123" w14:textId="6442D660" w:rsidR="00BC0CE8" w:rsidRDefault="00BC0CE8">
      <w:pPr>
        <w:rPr>
          <w:rFonts w:cs="Arial"/>
          <w:bCs/>
          <w:szCs w:val="18"/>
          <w:lang w:eastAsia="en-US"/>
        </w:rPr>
      </w:pPr>
      <w:r>
        <w:rPr>
          <w:lang w:eastAsia="en-US"/>
        </w:rPr>
        <w:t xml:space="preserve">Upon receipt of request or inquiry for </w:t>
      </w:r>
      <w:hyperlink w:anchor="AccountNBB" w:history="1">
        <w:r>
          <w:rPr>
            <w:rStyle w:val="Hyperlink"/>
            <w:lang w:eastAsia="en-US"/>
          </w:rPr>
          <w:t>Non Billed Budget</w:t>
        </w:r>
      </w:hyperlink>
      <w:r>
        <w:rPr>
          <w:lang w:eastAsia="en-US"/>
        </w:rPr>
        <w:t xml:space="preserve"> Billing the CSR or Authorized User accesses </w:t>
      </w:r>
      <w:hyperlink w:anchor="CCSearch" w:history="1">
        <w:r>
          <w:rPr>
            <w:rStyle w:val="Hyperlink"/>
            <w:lang w:eastAsia="en-US"/>
          </w:rPr>
          <w:t>Control Central Search</w:t>
        </w:r>
      </w:hyperlink>
      <w:r>
        <w:rPr>
          <w:lang w:eastAsia="en-US"/>
        </w:rPr>
        <w:t xml:space="preserve"> to locate the customer in </w:t>
      </w:r>
      <w:proofErr w:type="gramStart"/>
      <w:r w:rsidR="00A42162">
        <w:rPr>
          <w:lang w:eastAsia="en-US"/>
        </w:rPr>
        <w:t>C2M(</w:t>
      </w:r>
      <w:proofErr w:type="gramEnd"/>
      <w:r w:rsidR="00E027BC">
        <w:rPr>
          <w:lang w:eastAsia="en-US"/>
        </w:rPr>
        <w:t>CCB</w:t>
      </w:r>
      <w:r w:rsidR="00A42162">
        <w:rPr>
          <w:lang w:eastAsia="en-US"/>
        </w:rPr>
        <w:t>)</w:t>
      </w:r>
      <w:r>
        <w:rPr>
          <w:lang w:eastAsia="en-US"/>
        </w:rPr>
        <w:t xml:space="preserve">.  </w:t>
      </w:r>
    </w:p>
    <w:p w14:paraId="7BDE0124" w14:textId="77777777" w:rsidR="00BC0CE8" w:rsidRDefault="00BC0CE8">
      <w:pPr>
        <w:rPr>
          <w:rFonts w:cs="Arial"/>
          <w:bCs/>
          <w:szCs w:val="18"/>
          <w:lang w:eastAsia="en-US"/>
        </w:rPr>
      </w:pPr>
    </w:p>
    <w:p w14:paraId="7BDE0125" w14:textId="77777777" w:rsidR="009D2DE4" w:rsidRDefault="009D2DE4">
      <w:pPr>
        <w:rPr>
          <w:rFonts w:cs="Arial"/>
          <w:bCs/>
          <w:szCs w:val="18"/>
          <w:lang w:eastAsia="en-US"/>
        </w:rPr>
      </w:pPr>
    </w:p>
    <w:p w14:paraId="7BDE0126" w14:textId="77777777" w:rsidR="00BC0CE8" w:rsidRDefault="00BC0CE8">
      <w:pPr>
        <w:rPr>
          <w:lang w:eastAsia="en-US"/>
        </w:rPr>
      </w:pPr>
    </w:p>
    <w:p w14:paraId="7BDE0127" w14:textId="77777777" w:rsidR="00BC0CE8" w:rsidRDefault="00A75A8D">
      <w:pPr>
        <w:rPr>
          <w:rFonts w:ascii="Arial" w:hAnsi="Arial" w:cs="Arial"/>
          <w:b/>
          <w:u w:val="single"/>
          <w:lang w:eastAsia="en-US"/>
        </w:rPr>
      </w:pPr>
      <w:hyperlink w:anchor="BusinessProcessModel" w:history="1">
        <w:r w:rsidR="00BC0CE8">
          <w:rPr>
            <w:rStyle w:val="Hyperlink"/>
            <w:rFonts w:cs="Arial"/>
            <w:b/>
          </w:rPr>
          <w:t>1.1</w:t>
        </w:r>
      </w:hyperlink>
      <w:r w:rsidR="00BC0CE8">
        <w:rPr>
          <w:rFonts w:cs="Arial"/>
          <w:b/>
          <w:u w:val="single"/>
        </w:rPr>
        <w:t xml:space="preserve"> Review Customer/Account</w:t>
      </w:r>
      <w:r w:rsidR="00BC0CE8">
        <w:rPr>
          <w:rFonts w:cs="Arial"/>
          <w:b/>
          <w:u w:val="single"/>
          <w:lang w:eastAsia="en-US"/>
        </w:rPr>
        <w:t xml:space="preserve"> Eligibility NBB</w:t>
      </w:r>
    </w:p>
    <w:p w14:paraId="7BDE0128" w14:textId="3D5E02C2" w:rsidR="00BC0CE8" w:rsidRDefault="00E027BC">
      <w:pPr>
        <w:rPr>
          <w:rFonts w:cs="Arial"/>
          <w:lang w:eastAsia="en-US"/>
        </w:rPr>
      </w:pPr>
      <w:r>
        <w:rPr>
          <w:b/>
          <w:bCs/>
          <w:lang w:eastAsia="en-US"/>
        </w:rPr>
        <w:t>Actor/Role: CSR or Authorized User</w:t>
      </w:r>
    </w:p>
    <w:p w14:paraId="7BDE0129" w14:textId="77777777" w:rsidR="00BC0CE8" w:rsidRDefault="00BC0CE8">
      <w:pPr>
        <w:rPr>
          <w:rFonts w:cs="Arial"/>
          <w:b/>
          <w:u w:val="single"/>
          <w:lang w:eastAsia="en-US"/>
        </w:rPr>
      </w:pPr>
      <w:r>
        <w:rPr>
          <w:rFonts w:cs="Arial"/>
          <w:b/>
          <w:lang w:eastAsia="en-US"/>
        </w:rPr>
        <w:t>Description:</w:t>
      </w:r>
    </w:p>
    <w:p w14:paraId="7BDE012A" w14:textId="77777777" w:rsidR="00BC0CE8" w:rsidRDefault="00BC0CE8">
      <w:pPr>
        <w:rPr>
          <w:lang w:eastAsia="en-US"/>
        </w:rPr>
      </w:pPr>
      <w:r>
        <w:rPr>
          <w:lang w:eastAsia="en-US"/>
        </w:rPr>
        <w:t>Following dialogue with the customer the CSR or Authoriz</w:t>
      </w:r>
      <w:r w:rsidR="009835DC">
        <w:rPr>
          <w:lang w:eastAsia="en-US"/>
        </w:rPr>
        <w:t xml:space="preserve">ed User evaluates the account. </w:t>
      </w:r>
      <w:r>
        <w:rPr>
          <w:lang w:eastAsia="en-US"/>
        </w:rPr>
        <w:t>This may involve review of Account Financial History, Premise and Service Agreement Billing History, Credit Rating, and Cr</w:t>
      </w:r>
      <w:r w:rsidR="009835DC">
        <w:rPr>
          <w:lang w:eastAsia="en-US"/>
        </w:rPr>
        <w:t xml:space="preserve">edit and Collection History. </w:t>
      </w:r>
      <w:r>
        <w:rPr>
          <w:lang w:eastAsia="en-US"/>
        </w:rPr>
        <w:t xml:space="preserve">Control Central Alerts assist the CSR or Authorized User in determining eligibility for Non Billed Budget options based on established business rules.   </w:t>
      </w:r>
    </w:p>
    <w:p w14:paraId="7BDE012B" w14:textId="77777777" w:rsidR="009D2DE4" w:rsidRDefault="009D2DE4">
      <w:pPr>
        <w:rPr>
          <w:lang w:eastAsia="en-US"/>
        </w:rPr>
      </w:pPr>
    </w:p>
    <w:p w14:paraId="7BDE012C" w14:textId="77777777" w:rsidR="00BC0CE8" w:rsidRDefault="00BC0CE8">
      <w:pPr>
        <w:rPr>
          <w:lang w:eastAsia="en-US"/>
        </w:rPr>
      </w:pPr>
    </w:p>
    <w:p w14:paraId="7BDE012D" w14:textId="77777777" w:rsidR="00BC0CE8" w:rsidRDefault="00BC0CE8">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C0CE8" w14:paraId="7BDE012F" w14:textId="77777777">
        <w:tc>
          <w:tcPr>
            <w:tcW w:w="4860" w:type="dxa"/>
          </w:tcPr>
          <w:p w14:paraId="7BDE012E" w14:textId="77777777" w:rsidR="00BC0CE8" w:rsidRPr="00057B1D" w:rsidRDefault="00A75A8D">
            <w:pPr>
              <w:rPr>
                <w:rFonts w:cs="Arial"/>
                <w:szCs w:val="18"/>
                <w:lang w:eastAsia="en-US"/>
              </w:rPr>
            </w:pPr>
            <w:hyperlink w:anchor="InstallationOptionsCCAlerts" w:history="1">
              <w:r w:rsidR="00BC0CE8" w:rsidRPr="00057B1D">
                <w:rPr>
                  <w:rStyle w:val="Hyperlink"/>
                  <w:rFonts w:cs="Arial"/>
                  <w:bCs/>
                  <w:szCs w:val="18"/>
                  <w:lang w:eastAsia="en-US"/>
                </w:rPr>
                <w:t>Installation Options – Control Central Alerts</w:t>
              </w:r>
            </w:hyperlink>
          </w:p>
        </w:tc>
      </w:tr>
    </w:tbl>
    <w:p w14:paraId="7BDE0130" w14:textId="77777777" w:rsidR="00BC0CE8" w:rsidRDefault="00BC0CE8">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7BDE0131" w14:textId="77777777" w:rsidR="00BC0CE8" w:rsidRDefault="00BC0CE8">
      <w:pPr>
        <w:rPr>
          <w:rFonts w:cs="Arial"/>
          <w:b/>
          <w:u w:val="single"/>
        </w:rPr>
      </w:pPr>
    </w:p>
    <w:p w14:paraId="7BDE0132" w14:textId="77777777" w:rsidR="00BC0CE8" w:rsidRDefault="00BC0CE8">
      <w:pPr>
        <w:rPr>
          <w:rFonts w:cs="Arial"/>
          <w:b/>
          <w:u w:val="single"/>
        </w:rPr>
      </w:pPr>
    </w:p>
    <w:p w14:paraId="7BDE0133" w14:textId="77777777" w:rsidR="009D2DE4" w:rsidRDefault="009D2DE4">
      <w:pPr>
        <w:rPr>
          <w:rFonts w:cs="Arial"/>
          <w:b/>
          <w:u w:val="single"/>
        </w:rPr>
      </w:pPr>
    </w:p>
    <w:p w14:paraId="7BDE0134" w14:textId="77777777" w:rsidR="00BC0CE8" w:rsidRDefault="00A75A8D">
      <w:pPr>
        <w:rPr>
          <w:rFonts w:cs="Arial"/>
          <w:b/>
          <w:u w:val="single"/>
          <w:lang w:eastAsia="en-US"/>
        </w:rPr>
      </w:pPr>
      <w:hyperlink w:anchor="BusinessProcessModel" w:history="1">
        <w:r w:rsidR="00BC0CE8">
          <w:rPr>
            <w:rStyle w:val="Hyperlink"/>
            <w:rFonts w:cs="Arial"/>
            <w:b/>
          </w:rPr>
          <w:t>1.2</w:t>
        </w:r>
      </w:hyperlink>
      <w:r w:rsidR="00BC0CE8">
        <w:rPr>
          <w:rFonts w:cs="Arial"/>
          <w:b/>
          <w:u w:val="single"/>
        </w:rPr>
        <w:t xml:space="preserve"> 3.4.1.1 Manage Customer Contacts</w:t>
      </w:r>
      <w:r w:rsidR="00BC0CE8">
        <w:rPr>
          <w:rFonts w:cs="Arial"/>
          <w:b/>
          <w:u w:val="single"/>
          <w:lang w:eastAsia="en-US"/>
        </w:rPr>
        <w:t xml:space="preserve"> </w:t>
      </w:r>
    </w:p>
    <w:p w14:paraId="7BDE0135" w14:textId="77777777" w:rsidR="00BC0CE8" w:rsidRDefault="00BC0CE8">
      <w:pPr>
        <w:rPr>
          <w:rFonts w:ascii="Arial" w:hAnsi="Arial" w:cs="Arial"/>
          <w:b/>
          <w:u w:val="single"/>
          <w:lang w:eastAsia="en-US"/>
        </w:rPr>
      </w:pPr>
    </w:p>
    <w:p w14:paraId="7BDE0136" w14:textId="4848F037" w:rsidR="00BC0CE8" w:rsidRDefault="00E027BC">
      <w:pPr>
        <w:rPr>
          <w:rFonts w:cs="Arial"/>
          <w:lang w:eastAsia="en-US"/>
        </w:rPr>
      </w:pPr>
      <w:r>
        <w:rPr>
          <w:b/>
          <w:bCs/>
          <w:lang w:eastAsia="en-US"/>
        </w:rPr>
        <w:t>Actor/Role: CSR or Authorized User</w:t>
      </w:r>
    </w:p>
    <w:p w14:paraId="7BDE0137" w14:textId="77777777" w:rsidR="00BC0CE8" w:rsidRDefault="00BC0CE8">
      <w:pPr>
        <w:rPr>
          <w:rFonts w:cs="Arial"/>
          <w:b/>
          <w:u w:val="single"/>
          <w:lang w:eastAsia="en-US"/>
        </w:rPr>
      </w:pPr>
      <w:r>
        <w:rPr>
          <w:rFonts w:cs="Arial"/>
          <w:b/>
          <w:lang w:eastAsia="en-US"/>
        </w:rPr>
        <w:t>Description:</w:t>
      </w:r>
    </w:p>
    <w:p w14:paraId="7BDE0138" w14:textId="77777777" w:rsidR="00BC0CE8" w:rsidRDefault="00BC0CE8">
      <w:pPr>
        <w:rPr>
          <w:lang w:eastAsia="en-US"/>
        </w:rPr>
      </w:pPr>
      <w:r>
        <w:rPr>
          <w:lang w:eastAsia="en-US"/>
        </w:rPr>
        <w:t xml:space="preserve">The CSR or Authorized User enters necessary information about the </w:t>
      </w:r>
      <w:hyperlink w:anchor="AccountNBB" w:history="1">
        <w:r>
          <w:rPr>
            <w:rStyle w:val="Hyperlink"/>
            <w:lang w:eastAsia="en-US"/>
          </w:rPr>
          <w:t>Non Billed Budget</w:t>
        </w:r>
      </w:hyperlink>
      <w:r>
        <w:rPr>
          <w:lang w:eastAsia="en-US"/>
        </w:rPr>
        <w:t xml:space="preserve"> Plan for the Customer.  Refer to 3.4.1.1 Manage Customer Contacts.    </w:t>
      </w:r>
    </w:p>
    <w:p w14:paraId="7BDE0139" w14:textId="77777777" w:rsidR="00BC0CE8" w:rsidRDefault="00BC0CE8">
      <w:pPr>
        <w:rPr>
          <w:lang w:eastAsia="en-US"/>
        </w:rPr>
      </w:pPr>
    </w:p>
    <w:p w14:paraId="7BDE013A" w14:textId="77777777" w:rsidR="00BC0CE8" w:rsidRDefault="00BC0CE8">
      <w:pPr>
        <w:pStyle w:val="TOC1"/>
        <w:spacing w:before="0" w:after="0"/>
        <w:rPr>
          <w:b w:val="0"/>
          <w:lang w:eastAsia="en-US"/>
        </w:rPr>
      </w:pPr>
      <w:r>
        <w:rPr>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B39CB" w14:paraId="7BDE013C" w14:textId="77777777" w:rsidTr="009123B0">
        <w:tc>
          <w:tcPr>
            <w:tcW w:w="4860" w:type="dxa"/>
          </w:tcPr>
          <w:p w14:paraId="7BDE013B" w14:textId="77777777" w:rsidR="00FB39CB" w:rsidRPr="00057B1D" w:rsidRDefault="00FB39CB" w:rsidP="00FB39CB">
            <w:pPr>
              <w:rPr>
                <w:rFonts w:cs="Arial"/>
                <w:bCs/>
                <w:szCs w:val="18"/>
                <w:lang w:eastAsia="en-US"/>
              </w:rPr>
            </w:pPr>
            <w:r w:rsidRPr="00057B1D">
              <w:rPr>
                <w:rFonts w:cs="Arial"/>
                <w:bCs/>
                <w:szCs w:val="18"/>
                <w:lang w:eastAsia="en-US"/>
              </w:rPr>
              <w:t xml:space="preserve">Letter Template and Template </w:t>
            </w:r>
          </w:p>
        </w:tc>
      </w:tr>
      <w:tr w:rsidR="00FB39CB" w14:paraId="7BDE013E" w14:textId="77777777" w:rsidTr="009123B0">
        <w:tc>
          <w:tcPr>
            <w:tcW w:w="4860" w:type="dxa"/>
          </w:tcPr>
          <w:p w14:paraId="7BDE013D" w14:textId="77777777" w:rsidR="00FB39CB" w:rsidRPr="00057B1D" w:rsidRDefault="00FB39CB" w:rsidP="00FB39CB">
            <w:pPr>
              <w:rPr>
                <w:rFonts w:cs="Arial"/>
                <w:bCs/>
                <w:szCs w:val="18"/>
                <w:lang w:eastAsia="en-US"/>
              </w:rPr>
            </w:pPr>
            <w:r w:rsidRPr="00057B1D">
              <w:rPr>
                <w:rFonts w:cs="Arial"/>
                <w:bCs/>
                <w:szCs w:val="18"/>
                <w:lang w:eastAsia="en-US"/>
              </w:rPr>
              <w:t>Customer Contact Class</w:t>
            </w:r>
          </w:p>
        </w:tc>
      </w:tr>
      <w:tr w:rsidR="00FB39CB" w14:paraId="7BDE0140" w14:textId="77777777" w:rsidTr="009123B0">
        <w:tc>
          <w:tcPr>
            <w:tcW w:w="4860" w:type="dxa"/>
          </w:tcPr>
          <w:p w14:paraId="7BDE013F" w14:textId="77777777" w:rsidR="00FB39CB" w:rsidRPr="00057B1D" w:rsidRDefault="00FB39CB" w:rsidP="00FB39CB">
            <w:pPr>
              <w:rPr>
                <w:rFonts w:cs="Arial"/>
                <w:bCs/>
                <w:szCs w:val="18"/>
                <w:lang w:eastAsia="en-US"/>
              </w:rPr>
            </w:pPr>
            <w:r w:rsidRPr="00057B1D">
              <w:rPr>
                <w:rFonts w:cs="Arial"/>
                <w:bCs/>
                <w:szCs w:val="18"/>
                <w:lang w:eastAsia="en-US"/>
              </w:rPr>
              <w:t>Customer Contact Type</w:t>
            </w:r>
          </w:p>
        </w:tc>
      </w:tr>
      <w:tr w:rsidR="00BC0CE8" w14:paraId="7BDE0146" w14:textId="77777777">
        <w:tc>
          <w:tcPr>
            <w:tcW w:w="4860" w:type="dxa"/>
          </w:tcPr>
          <w:p w14:paraId="7BDE0145" w14:textId="77777777" w:rsidR="00BC0CE8" w:rsidRPr="00057B1D" w:rsidRDefault="00BC0CE8">
            <w:pPr>
              <w:rPr>
                <w:rFonts w:cs="Arial"/>
                <w:bCs/>
                <w:szCs w:val="18"/>
                <w:lang w:eastAsia="en-US"/>
              </w:rPr>
            </w:pPr>
            <w:r w:rsidRPr="00057B1D">
              <w:rPr>
                <w:rFonts w:cs="Arial"/>
                <w:bCs/>
                <w:szCs w:val="18"/>
                <w:lang w:eastAsia="en-US"/>
              </w:rPr>
              <w:t>Customer Contact Characteristics</w:t>
            </w:r>
          </w:p>
        </w:tc>
      </w:tr>
    </w:tbl>
    <w:p w14:paraId="7BDE0147" w14:textId="77777777" w:rsidR="00BC0CE8" w:rsidRDefault="00BC0CE8">
      <w:pPr>
        <w:rPr>
          <w:rFonts w:cs="Arial"/>
          <w:b/>
          <w:lang w:eastAsia="en-US"/>
        </w:rPr>
      </w:pPr>
      <w:r>
        <w:rPr>
          <w:rFonts w:cs="Arial"/>
          <w:b/>
          <w:lang w:eastAsia="en-US"/>
        </w:rPr>
        <w:t xml:space="preserve">Configuration required Y          Entities to Configure:  </w:t>
      </w:r>
    </w:p>
    <w:p w14:paraId="7BDE0148" w14:textId="77777777" w:rsidR="00BC0CE8" w:rsidRDefault="00BC0CE8">
      <w:pPr>
        <w:rPr>
          <w:rFonts w:ascii="Arial" w:hAnsi="Arial" w:cs="Arial"/>
          <w:b/>
          <w:u w:val="single"/>
          <w:lang w:eastAsia="en-US"/>
        </w:rPr>
      </w:pPr>
    </w:p>
    <w:p w14:paraId="7BDE0149" w14:textId="77777777" w:rsidR="00BC0CE8" w:rsidRDefault="00BC0CE8">
      <w:pPr>
        <w:rPr>
          <w:rFonts w:ascii="Arial" w:hAnsi="Arial" w:cs="Arial"/>
          <w:b/>
          <w:u w:val="single"/>
          <w:lang w:eastAsia="en-US"/>
        </w:rPr>
      </w:pPr>
    </w:p>
    <w:p w14:paraId="7BDE014A" w14:textId="77777777" w:rsidR="00BC0CE8" w:rsidRDefault="00BC0CE8">
      <w:pPr>
        <w:rPr>
          <w:rFonts w:cs="Arial"/>
          <w:b/>
          <w:u w:val="single"/>
        </w:rPr>
      </w:pPr>
    </w:p>
    <w:p w14:paraId="7BDE014B" w14:textId="77777777" w:rsidR="00BC0CE8" w:rsidRDefault="00BC0CE8">
      <w:pPr>
        <w:rPr>
          <w:rFonts w:cs="Arial"/>
          <w:b/>
          <w:u w:val="single"/>
        </w:rPr>
      </w:pPr>
    </w:p>
    <w:p w14:paraId="7BDE014C" w14:textId="77777777" w:rsidR="009D2DE4" w:rsidRDefault="009D2DE4">
      <w:pPr>
        <w:rPr>
          <w:rFonts w:cs="Arial"/>
          <w:b/>
          <w:u w:val="single"/>
        </w:rPr>
      </w:pPr>
    </w:p>
    <w:p w14:paraId="7BDE014D" w14:textId="77777777" w:rsidR="009D2DE4" w:rsidRDefault="009D2DE4">
      <w:pPr>
        <w:rPr>
          <w:rFonts w:cs="Arial"/>
          <w:b/>
          <w:u w:val="single"/>
        </w:rPr>
      </w:pPr>
    </w:p>
    <w:p w14:paraId="7BDE014E" w14:textId="77777777" w:rsidR="009D2DE4" w:rsidRDefault="009D2DE4">
      <w:pPr>
        <w:rPr>
          <w:rFonts w:cs="Arial"/>
          <w:b/>
          <w:u w:val="single"/>
        </w:rPr>
      </w:pPr>
    </w:p>
    <w:p w14:paraId="7BDE014F" w14:textId="77777777" w:rsidR="009D2DE4" w:rsidRDefault="009D2DE4">
      <w:pPr>
        <w:rPr>
          <w:rFonts w:cs="Arial"/>
          <w:b/>
          <w:u w:val="single"/>
        </w:rPr>
      </w:pPr>
    </w:p>
    <w:p w14:paraId="7BDE0150" w14:textId="77777777" w:rsidR="009D2DE4" w:rsidRDefault="009D2DE4">
      <w:pPr>
        <w:rPr>
          <w:rFonts w:cs="Arial"/>
          <w:b/>
          <w:u w:val="single"/>
        </w:rPr>
      </w:pPr>
    </w:p>
    <w:p w14:paraId="7BDE0151" w14:textId="77777777" w:rsidR="00BC0CE8" w:rsidRDefault="00A75A8D">
      <w:pPr>
        <w:rPr>
          <w:rFonts w:ascii="Arial" w:hAnsi="Arial" w:cs="Arial"/>
          <w:b/>
          <w:u w:val="single"/>
          <w:lang w:eastAsia="en-US"/>
        </w:rPr>
      </w:pPr>
      <w:hyperlink w:anchor="BusinessProcessModel" w:history="1">
        <w:r w:rsidR="00BC0CE8">
          <w:rPr>
            <w:rStyle w:val="Hyperlink"/>
            <w:rFonts w:cs="Arial"/>
            <w:b/>
          </w:rPr>
          <w:t>1.3</w:t>
        </w:r>
      </w:hyperlink>
      <w:r w:rsidR="00023F07">
        <w:rPr>
          <w:rFonts w:cs="Arial"/>
          <w:b/>
          <w:u w:val="single"/>
        </w:rPr>
        <w:t xml:space="preserve"> Enter Non-</w:t>
      </w:r>
      <w:r w:rsidR="00BC0CE8">
        <w:rPr>
          <w:rFonts w:cs="Arial"/>
          <w:b/>
          <w:u w:val="single"/>
        </w:rPr>
        <w:t>Billed Budget Start SA Information</w:t>
      </w:r>
      <w:r w:rsidR="00BC0CE8">
        <w:rPr>
          <w:rFonts w:cs="Arial"/>
          <w:b/>
          <w:u w:val="single"/>
          <w:lang w:eastAsia="en-US"/>
        </w:rPr>
        <w:t xml:space="preserve"> </w:t>
      </w:r>
    </w:p>
    <w:p w14:paraId="7BDE0152" w14:textId="3F7480C9" w:rsidR="00BC0CE8" w:rsidRDefault="00E027BC">
      <w:pPr>
        <w:rPr>
          <w:rFonts w:cs="Arial"/>
          <w:lang w:eastAsia="en-US"/>
        </w:rPr>
      </w:pPr>
      <w:r>
        <w:rPr>
          <w:b/>
          <w:bCs/>
          <w:lang w:eastAsia="en-US"/>
        </w:rPr>
        <w:t>Actor/Role: CSR or Authorized User</w:t>
      </w:r>
    </w:p>
    <w:p w14:paraId="7BDE0153" w14:textId="77777777" w:rsidR="00BC0CE8" w:rsidRDefault="00BC0CE8">
      <w:pPr>
        <w:rPr>
          <w:rFonts w:cs="Arial"/>
          <w:b/>
          <w:u w:val="single"/>
          <w:lang w:eastAsia="en-US"/>
        </w:rPr>
      </w:pPr>
      <w:r>
        <w:rPr>
          <w:rFonts w:cs="Arial"/>
          <w:b/>
          <w:lang w:eastAsia="en-US"/>
        </w:rPr>
        <w:t>Description:</w:t>
      </w:r>
    </w:p>
    <w:p w14:paraId="7BDE0154" w14:textId="77777777" w:rsidR="00BC0CE8" w:rsidRDefault="00BC0CE8">
      <w:pPr>
        <w:rPr>
          <w:lang w:eastAsia="en-US"/>
        </w:rPr>
      </w:pPr>
      <w:r>
        <w:rPr>
          <w:lang w:eastAsia="en-US"/>
        </w:rPr>
        <w:t>The CSR or Authorized User selects a CIS Division, the Non Billed Budget SA Type, and enters a date, if diff</w:t>
      </w:r>
      <w:r w:rsidR="009835DC">
        <w:rPr>
          <w:lang w:eastAsia="en-US"/>
        </w:rPr>
        <w:t xml:space="preserve">erent than the default date. </w:t>
      </w:r>
      <w:r>
        <w:rPr>
          <w:lang w:eastAsia="en-US"/>
        </w:rPr>
        <w:t>The SA Type defines whether this is a monitored or u</w:t>
      </w:r>
      <w:r w:rsidR="009835DC">
        <w:rPr>
          <w:lang w:eastAsia="en-US"/>
        </w:rPr>
        <w:t xml:space="preserve">nmonitored Budget. </w:t>
      </w:r>
      <w:r>
        <w:rPr>
          <w:lang w:eastAsia="en-US"/>
        </w:rPr>
        <w:t xml:space="preserve">The CSR or Authorized User selects the Recommendation Rule to populate the parameters for the </w:t>
      </w:r>
      <w:hyperlink w:anchor="AccountNBB" w:history="1">
        <w:r>
          <w:rPr>
            <w:rStyle w:val="Hyperlink"/>
            <w:lang w:eastAsia="en-US"/>
          </w:rPr>
          <w:t>Non Billed Budget</w:t>
        </w:r>
      </w:hyperlink>
      <w:r w:rsidR="009835DC">
        <w:rPr>
          <w:lang w:eastAsia="en-US"/>
        </w:rPr>
        <w:t xml:space="preserve">. </w:t>
      </w:r>
      <w:r>
        <w:rPr>
          <w:lang w:eastAsia="en-US"/>
        </w:rPr>
        <w:t xml:space="preserve">The CSR or Authorized User may override the start date, and parameters of the Non Billed Budget.    </w:t>
      </w:r>
    </w:p>
    <w:p w14:paraId="7BDE0155" w14:textId="77777777" w:rsidR="009D2DE4" w:rsidRDefault="009D2DE4">
      <w:pPr>
        <w:rPr>
          <w:lang w:eastAsia="en-US"/>
        </w:rPr>
      </w:pPr>
    </w:p>
    <w:p w14:paraId="7BDE0156" w14:textId="77777777" w:rsidR="00BC0CE8" w:rsidRDefault="00BC0CE8">
      <w:pPr>
        <w:pStyle w:val="TOC1"/>
        <w:spacing w:before="0" w:after="0"/>
        <w:rPr>
          <w:b w:val="0"/>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C0CE8" w14:paraId="7BDE0158" w14:textId="77777777">
        <w:tc>
          <w:tcPr>
            <w:tcW w:w="4860" w:type="dxa"/>
          </w:tcPr>
          <w:p w14:paraId="7BDE0157" w14:textId="77777777" w:rsidR="00BC0CE8" w:rsidRPr="00057B1D" w:rsidRDefault="00BC0CE8">
            <w:pPr>
              <w:rPr>
                <w:rFonts w:cs="Arial"/>
                <w:bCs/>
                <w:szCs w:val="18"/>
                <w:lang w:eastAsia="en-US"/>
              </w:rPr>
            </w:pPr>
            <w:r w:rsidRPr="00057B1D">
              <w:rPr>
                <w:rFonts w:cs="Arial"/>
                <w:bCs/>
                <w:szCs w:val="18"/>
                <w:lang w:eastAsia="en-US"/>
              </w:rPr>
              <w:t>CIS Division</w:t>
            </w:r>
          </w:p>
        </w:tc>
      </w:tr>
      <w:tr w:rsidR="00BC0CE8" w14:paraId="7BDE015A" w14:textId="77777777">
        <w:tc>
          <w:tcPr>
            <w:tcW w:w="4860" w:type="dxa"/>
          </w:tcPr>
          <w:p w14:paraId="7BDE0159" w14:textId="77777777" w:rsidR="00BC0CE8" w:rsidRPr="00057B1D" w:rsidRDefault="00BC0CE8">
            <w:pPr>
              <w:rPr>
                <w:rFonts w:cs="Arial"/>
                <w:bCs/>
                <w:szCs w:val="18"/>
                <w:lang w:eastAsia="en-US"/>
              </w:rPr>
            </w:pPr>
            <w:r w:rsidRPr="00057B1D">
              <w:rPr>
                <w:rFonts w:cs="Arial"/>
                <w:bCs/>
                <w:szCs w:val="18"/>
                <w:lang w:eastAsia="en-US"/>
              </w:rPr>
              <w:t>SA Type</w:t>
            </w:r>
          </w:p>
        </w:tc>
      </w:tr>
      <w:tr w:rsidR="00BC0CE8" w14:paraId="7BDE015C" w14:textId="77777777">
        <w:tc>
          <w:tcPr>
            <w:tcW w:w="4860" w:type="dxa"/>
          </w:tcPr>
          <w:p w14:paraId="7BDE015B" w14:textId="77777777" w:rsidR="00BC0CE8" w:rsidRPr="00057B1D" w:rsidRDefault="00BC0CE8">
            <w:pPr>
              <w:rPr>
                <w:rFonts w:cs="Arial"/>
                <w:bCs/>
                <w:szCs w:val="18"/>
                <w:lang w:eastAsia="en-US"/>
              </w:rPr>
            </w:pPr>
            <w:r w:rsidRPr="00057B1D">
              <w:rPr>
                <w:rFonts w:cs="Arial"/>
                <w:bCs/>
                <w:szCs w:val="18"/>
                <w:lang w:eastAsia="en-US"/>
              </w:rPr>
              <w:t>NBB Recommendation Rule</w:t>
            </w:r>
          </w:p>
        </w:tc>
      </w:tr>
    </w:tbl>
    <w:p w14:paraId="7BDE015D" w14:textId="77777777" w:rsidR="00BC0CE8" w:rsidRDefault="00BC0CE8">
      <w:pPr>
        <w:rPr>
          <w:rFonts w:cs="Arial"/>
          <w:b/>
          <w:lang w:eastAsia="en-US"/>
        </w:rPr>
      </w:pPr>
      <w:r>
        <w:rPr>
          <w:rFonts w:cs="Arial"/>
          <w:b/>
          <w:lang w:eastAsia="en-US"/>
        </w:rPr>
        <w:t xml:space="preserve">Configuration required Y          Entities to Configure:  </w:t>
      </w:r>
    </w:p>
    <w:p w14:paraId="7BDE015E" w14:textId="77777777" w:rsidR="00BC0CE8" w:rsidRDefault="00BC0CE8">
      <w:pPr>
        <w:rPr>
          <w:lang w:eastAsia="en-US"/>
        </w:rPr>
      </w:pPr>
    </w:p>
    <w:p w14:paraId="7BDE015F" w14:textId="77777777" w:rsidR="00BC0CE8" w:rsidRDefault="00BC0CE8">
      <w:pPr>
        <w:rPr>
          <w:rFonts w:cs="Arial"/>
          <w:b/>
          <w:lang w:eastAsia="en-US"/>
        </w:rPr>
      </w:pPr>
    </w:p>
    <w:p w14:paraId="7BDE0160" w14:textId="77777777" w:rsidR="00BC0CE8" w:rsidRDefault="00BC0CE8">
      <w:pPr>
        <w:rPr>
          <w:rFonts w:cs="Arial"/>
          <w:b/>
          <w:lang w:eastAsia="en-US"/>
        </w:rPr>
      </w:pPr>
    </w:p>
    <w:p w14:paraId="7BDE0161" w14:textId="77777777" w:rsidR="00BC0CE8" w:rsidRDefault="00BC0CE8">
      <w:pPr>
        <w:rPr>
          <w:rFonts w:cs="Arial"/>
          <w:b/>
          <w:lang w:eastAsia="en-US"/>
        </w:rPr>
      </w:pPr>
    </w:p>
    <w:p w14:paraId="7BDE0162" w14:textId="77777777" w:rsidR="009D2DE4" w:rsidRDefault="009D2DE4">
      <w:pPr>
        <w:rPr>
          <w:rFonts w:cs="Arial"/>
          <w:b/>
          <w:lang w:eastAsia="en-US"/>
        </w:rPr>
      </w:pPr>
    </w:p>
    <w:p w14:paraId="7BDE0163" w14:textId="77777777" w:rsidR="00BC0CE8" w:rsidRDefault="00A75A8D">
      <w:pPr>
        <w:rPr>
          <w:rFonts w:ascii="Arial" w:hAnsi="Arial" w:cs="Arial"/>
          <w:b/>
          <w:u w:val="single"/>
          <w:lang w:eastAsia="en-US"/>
        </w:rPr>
      </w:pPr>
      <w:hyperlink w:anchor="BusinessProcessModel" w:history="1">
        <w:r w:rsidR="00BC0CE8">
          <w:rPr>
            <w:rStyle w:val="Hyperlink"/>
            <w:rFonts w:cs="Arial"/>
            <w:b/>
          </w:rPr>
          <w:t>1.4</w:t>
        </w:r>
      </w:hyperlink>
      <w:r w:rsidR="00BC0CE8">
        <w:rPr>
          <w:rFonts w:cs="Arial"/>
          <w:b/>
          <w:u w:val="single"/>
        </w:rPr>
        <w:t xml:space="preserve"> Determine Covered Service Agreements</w:t>
      </w:r>
      <w:r w:rsidR="00BC0CE8">
        <w:rPr>
          <w:rFonts w:cs="Arial"/>
          <w:b/>
          <w:u w:val="single"/>
          <w:lang w:eastAsia="en-US"/>
        </w:rPr>
        <w:t xml:space="preserve"> </w:t>
      </w:r>
    </w:p>
    <w:p w14:paraId="7BDE0164" w14:textId="30E59256" w:rsidR="00BC0CE8" w:rsidRDefault="00E027BC">
      <w:pPr>
        <w:rPr>
          <w:rFonts w:cs="Arial"/>
          <w:lang w:eastAsia="en-US"/>
        </w:rPr>
      </w:pPr>
      <w:r>
        <w:rPr>
          <w:b/>
          <w:bCs/>
          <w:lang w:eastAsia="en-US"/>
        </w:rPr>
        <w:t>Actor/Role: CSR or Authorized User</w:t>
      </w:r>
    </w:p>
    <w:p w14:paraId="7BDE0165" w14:textId="77777777" w:rsidR="00BC0CE8" w:rsidRDefault="00BC0CE8">
      <w:pPr>
        <w:rPr>
          <w:rFonts w:cs="Arial"/>
          <w:b/>
          <w:u w:val="single"/>
          <w:lang w:eastAsia="en-US"/>
        </w:rPr>
      </w:pPr>
      <w:r>
        <w:rPr>
          <w:rFonts w:cs="Arial"/>
          <w:b/>
          <w:lang w:eastAsia="en-US"/>
        </w:rPr>
        <w:t>Description:</w:t>
      </w:r>
    </w:p>
    <w:p w14:paraId="7BDE0166" w14:textId="77777777" w:rsidR="00BC0CE8" w:rsidRDefault="00BC0CE8">
      <w:pPr>
        <w:rPr>
          <w:lang w:eastAsia="en-US"/>
        </w:rPr>
      </w:pPr>
      <w:r>
        <w:rPr>
          <w:lang w:eastAsia="en-US"/>
        </w:rPr>
        <w:t xml:space="preserve">All SA’s configured as eligible for Non </w:t>
      </w:r>
      <w:r w:rsidR="009835DC">
        <w:rPr>
          <w:lang w:eastAsia="en-US"/>
        </w:rPr>
        <w:t xml:space="preserve">Billed Budget will be listed. </w:t>
      </w:r>
      <w:r>
        <w:rPr>
          <w:lang w:eastAsia="en-US"/>
        </w:rPr>
        <w:t xml:space="preserve">The CSR or Authorized User confirms the Service Agreements to be considered for Non Billed Budget.   </w:t>
      </w:r>
    </w:p>
    <w:p w14:paraId="7BDE0167" w14:textId="77777777" w:rsidR="00BC0CE8" w:rsidRDefault="00BC0CE8">
      <w:pPr>
        <w:rPr>
          <w:rFonts w:cs="Arial"/>
          <w:b/>
          <w:lang w:eastAsia="en-US"/>
        </w:rPr>
      </w:pPr>
    </w:p>
    <w:p w14:paraId="7BDE0168" w14:textId="77777777" w:rsidR="00BC0CE8" w:rsidRDefault="00BC0CE8">
      <w:pPr>
        <w:rPr>
          <w:rFonts w:cs="Arial"/>
          <w:b/>
          <w:lang w:eastAsia="en-US"/>
        </w:rPr>
      </w:pPr>
    </w:p>
    <w:p w14:paraId="7BDE0169" w14:textId="77777777" w:rsidR="00BC0CE8" w:rsidRDefault="00BC0CE8">
      <w:pPr>
        <w:rPr>
          <w:rFonts w:cs="Arial"/>
          <w:b/>
          <w:lang w:eastAsia="en-US"/>
        </w:rPr>
      </w:pPr>
    </w:p>
    <w:p w14:paraId="7BDE016A" w14:textId="77777777" w:rsidR="00BC0CE8" w:rsidRDefault="00A75A8D">
      <w:pPr>
        <w:rPr>
          <w:rFonts w:ascii="Arial" w:hAnsi="Arial" w:cs="Arial"/>
          <w:b/>
          <w:u w:val="single"/>
          <w:lang w:eastAsia="en-US"/>
        </w:rPr>
      </w:pPr>
      <w:hyperlink w:anchor="BusinessProcessModel" w:history="1">
        <w:r w:rsidR="00BC0CE8">
          <w:rPr>
            <w:rStyle w:val="Hyperlink"/>
            <w:rFonts w:cs="Arial"/>
            <w:b/>
          </w:rPr>
          <w:t>1.5</w:t>
        </w:r>
      </w:hyperlink>
      <w:r w:rsidR="00BC0CE8">
        <w:rPr>
          <w:rFonts w:cs="Arial"/>
          <w:b/>
          <w:u w:val="single"/>
        </w:rPr>
        <w:t xml:space="preserve"> Request to Calculate Recommended NBB</w:t>
      </w:r>
    </w:p>
    <w:p w14:paraId="7BDE016B" w14:textId="1D07C400" w:rsidR="00BC0CE8" w:rsidRDefault="00BC0CE8">
      <w:pPr>
        <w:rPr>
          <w:rFonts w:cs="Arial"/>
          <w:lang w:eastAsia="en-US"/>
        </w:rPr>
      </w:pPr>
      <w:r>
        <w:rPr>
          <w:b/>
          <w:bCs/>
          <w:lang w:eastAsia="en-US"/>
        </w:rPr>
        <w:t>A</w:t>
      </w:r>
      <w:r>
        <w:rPr>
          <w:rFonts w:cs="Arial"/>
          <w:b/>
          <w:lang w:eastAsia="en-US"/>
        </w:rPr>
        <w:t xml:space="preserve">ctor/Role: </w:t>
      </w:r>
      <w:proofErr w:type="gramStart"/>
      <w:r w:rsidR="00A42162">
        <w:rPr>
          <w:rFonts w:cs="Arial"/>
          <w:b/>
          <w:lang w:eastAsia="en-US"/>
        </w:rPr>
        <w:t>C2M(</w:t>
      </w:r>
      <w:proofErr w:type="gramEnd"/>
      <w:r w:rsidR="00A42162">
        <w:rPr>
          <w:rFonts w:cs="Arial"/>
          <w:b/>
          <w:lang w:eastAsia="en-US"/>
        </w:rPr>
        <w:t>CCB)</w:t>
      </w:r>
    </w:p>
    <w:p w14:paraId="7BDE016C" w14:textId="77777777" w:rsidR="00BC0CE8" w:rsidRDefault="00BC0CE8">
      <w:pPr>
        <w:rPr>
          <w:rFonts w:cs="Arial"/>
          <w:b/>
          <w:u w:val="single"/>
          <w:lang w:eastAsia="en-US"/>
        </w:rPr>
      </w:pPr>
      <w:r>
        <w:rPr>
          <w:rFonts w:cs="Arial"/>
          <w:b/>
          <w:lang w:eastAsia="en-US"/>
        </w:rPr>
        <w:t>Description:</w:t>
      </w:r>
    </w:p>
    <w:p w14:paraId="7BDE016D" w14:textId="17AFFBBD" w:rsidR="00BC0CE8" w:rsidRDefault="00A42162">
      <w:pPr>
        <w:rPr>
          <w:lang w:eastAsia="en-US"/>
        </w:rPr>
      </w:pPr>
      <w:r>
        <w:rPr>
          <w:lang w:eastAsia="en-US"/>
        </w:rPr>
        <w:t>C2M</w:t>
      </w:r>
      <w:r w:rsidR="00B96421">
        <w:rPr>
          <w:lang w:eastAsia="en-US"/>
        </w:rPr>
        <w:t xml:space="preserve"> </w:t>
      </w:r>
      <w:r>
        <w:rPr>
          <w:lang w:eastAsia="en-US"/>
        </w:rPr>
        <w:t>(</w:t>
      </w:r>
      <w:r w:rsidR="00E027BC">
        <w:rPr>
          <w:lang w:eastAsia="en-US"/>
        </w:rPr>
        <w:t>CCB</w:t>
      </w:r>
      <w:r>
        <w:rPr>
          <w:lang w:eastAsia="en-US"/>
        </w:rPr>
        <w:t>)</w:t>
      </w:r>
      <w:r w:rsidR="00BC0CE8">
        <w:rPr>
          <w:lang w:eastAsia="en-US"/>
        </w:rPr>
        <w:t xml:space="preserve"> calculates the recommended </w:t>
      </w:r>
      <w:hyperlink w:anchor="AccountNBB" w:history="1">
        <w:r w:rsidR="00BC0CE8">
          <w:rPr>
            <w:rStyle w:val="Hyperlink"/>
            <w:lang w:eastAsia="en-US"/>
          </w:rPr>
          <w:t>Non Billed Budget</w:t>
        </w:r>
      </w:hyperlink>
      <w:r w:rsidR="00BC0CE8">
        <w:rPr>
          <w:lang w:eastAsia="en-US"/>
        </w:rPr>
        <w:t xml:space="preserve"> Amount(s) for eligible </w:t>
      </w:r>
      <w:proofErr w:type="gramStart"/>
      <w:r w:rsidR="00BC0CE8">
        <w:rPr>
          <w:lang w:eastAsia="en-US"/>
        </w:rPr>
        <w:t>SA’s</w:t>
      </w:r>
      <w:proofErr w:type="gramEnd"/>
      <w:r w:rsidR="00BC0CE8">
        <w:rPr>
          <w:lang w:eastAsia="en-US"/>
        </w:rPr>
        <w:t xml:space="preserve"> based on the configured </w:t>
      </w:r>
      <w:hyperlink w:anchor="NBBRecommendationRule" w:history="1">
        <w:r w:rsidR="00BC0CE8">
          <w:rPr>
            <w:rStyle w:val="Hyperlink"/>
            <w:lang w:eastAsia="en-US"/>
          </w:rPr>
          <w:t>Recommendation Rule</w:t>
        </w:r>
      </w:hyperlink>
      <w:r w:rsidR="009835DC">
        <w:rPr>
          <w:lang w:eastAsia="en-US"/>
        </w:rPr>
        <w:t xml:space="preserve">. </w:t>
      </w:r>
      <w:r w:rsidR="00BC0CE8">
        <w:rPr>
          <w:lang w:eastAsia="en-US"/>
        </w:rPr>
        <w:t xml:space="preserve">The Recommendation Rule includes rounding rules, day of month for payment, number </w:t>
      </w:r>
      <w:r w:rsidR="009835DC">
        <w:rPr>
          <w:lang w:eastAsia="en-US"/>
        </w:rPr>
        <w:t xml:space="preserve">of payments and true up rules. </w:t>
      </w:r>
      <w:r w:rsidR="00BC0CE8">
        <w:rPr>
          <w:lang w:eastAsia="en-US"/>
        </w:rPr>
        <w:t xml:space="preserve">The average daily amount algorithm NBDA-DA, and the payment schedule algorithm NBPS-MON or NBPS-PS are defined.  </w:t>
      </w:r>
    </w:p>
    <w:p w14:paraId="7BDE016E" w14:textId="77777777" w:rsidR="009D2DE4" w:rsidRDefault="009D2DE4">
      <w:pPr>
        <w:rPr>
          <w:lang w:eastAsia="en-US"/>
        </w:rPr>
      </w:pPr>
    </w:p>
    <w:p w14:paraId="7BDE016F" w14:textId="77777777" w:rsidR="00BC0CE8" w:rsidRDefault="00BC0CE8">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C0CE8" w14:paraId="7BDE0171" w14:textId="77777777">
        <w:tc>
          <w:tcPr>
            <w:tcW w:w="4860" w:type="dxa"/>
          </w:tcPr>
          <w:p w14:paraId="7BDE0170" w14:textId="77777777" w:rsidR="00BC0CE8" w:rsidRPr="00057B1D" w:rsidRDefault="001A6820">
            <w:pPr>
              <w:rPr>
                <w:rFonts w:cs="Arial"/>
                <w:bCs/>
                <w:szCs w:val="18"/>
                <w:lang w:eastAsia="en-US"/>
              </w:rPr>
            </w:pPr>
            <w:r w:rsidRPr="00057B1D">
              <w:rPr>
                <w:rFonts w:cs="Arial"/>
                <w:bCs/>
                <w:szCs w:val="18"/>
                <w:lang w:eastAsia="en-US"/>
              </w:rPr>
              <w:t xml:space="preserve">Recommendation Rule Algorithms </w:t>
            </w:r>
            <w:r w:rsidR="00BC0CE8" w:rsidRPr="00057B1D">
              <w:rPr>
                <w:rFonts w:cs="Arial"/>
                <w:bCs/>
                <w:szCs w:val="18"/>
                <w:lang w:eastAsia="en-US"/>
              </w:rPr>
              <w:t xml:space="preserve">- Non Billed Budget </w:t>
            </w:r>
            <w:hyperlink w:anchor="NBBRecommendationRule" w:history="1">
              <w:r w:rsidR="00BC0CE8" w:rsidRPr="00057B1D">
                <w:rPr>
                  <w:rStyle w:val="Hyperlink"/>
                  <w:rFonts w:cs="Arial"/>
                  <w:bCs/>
                  <w:szCs w:val="18"/>
                  <w:lang w:eastAsia="en-US"/>
                </w:rPr>
                <w:t>Recommendation Rule</w:t>
              </w:r>
            </w:hyperlink>
            <w:r w:rsidR="00BC0CE8" w:rsidRPr="00057B1D">
              <w:rPr>
                <w:rFonts w:cs="Arial"/>
                <w:bCs/>
                <w:szCs w:val="18"/>
                <w:lang w:eastAsia="en-US"/>
              </w:rPr>
              <w:t xml:space="preserve"> – Average Daily Amount-NBDA-DA; and Payment Schedule – NBPS-MON or NBPS-PS to define monthly or Pay Periods in Days.</w:t>
            </w:r>
          </w:p>
        </w:tc>
      </w:tr>
    </w:tbl>
    <w:p w14:paraId="7BDE0172" w14:textId="77777777" w:rsidR="00BC0CE8" w:rsidRDefault="00BC0CE8">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7BDE0173" w14:textId="77777777" w:rsidR="00BC0CE8" w:rsidRDefault="00BC0CE8">
      <w:pPr>
        <w:rPr>
          <w:lang w:eastAsia="en-US"/>
        </w:rPr>
      </w:pPr>
    </w:p>
    <w:p w14:paraId="7BDE0174" w14:textId="77777777" w:rsidR="00BC0CE8" w:rsidRDefault="00BC0CE8">
      <w:pPr>
        <w:rPr>
          <w:lang w:eastAsia="en-US"/>
        </w:rPr>
      </w:pPr>
    </w:p>
    <w:p w14:paraId="7BDE0175" w14:textId="77777777" w:rsidR="00BC0CE8" w:rsidRDefault="00BC0CE8">
      <w:pPr>
        <w:rPr>
          <w:rFonts w:cs="Arial"/>
          <w:b/>
          <w:lang w:eastAsia="en-US"/>
        </w:rPr>
      </w:pPr>
    </w:p>
    <w:p w14:paraId="7BDE0176" w14:textId="77777777" w:rsidR="00BC0CE8" w:rsidRDefault="00BC0CE8">
      <w:pPr>
        <w:rPr>
          <w:rFonts w:cs="Arial"/>
          <w:b/>
          <w:lang w:eastAsia="en-US"/>
        </w:rPr>
      </w:pPr>
    </w:p>
    <w:p w14:paraId="7BDE0177" w14:textId="77777777" w:rsidR="00BC0CE8" w:rsidRDefault="00BC0CE8">
      <w:pPr>
        <w:rPr>
          <w:lang w:eastAsia="en-US"/>
        </w:rPr>
      </w:pPr>
    </w:p>
    <w:p w14:paraId="7BDE0178" w14:textId="77777777" w:rsidR="00BC0CE8" w:rsidRDefault="00BC0CE8">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C0CE8" w14:paraId="7BDE017A" w14:textId="77777777">
        <w:tc>
          <w:tcPr>
            <w:tcW w:w="4860" w:type="dxa"/>
          </w:tcPr>
          <w:p w14:paraId="7BDE0179" w14:textId="77777777" w:rsidR="00BC0CE8" w:rsidRPr="00057B1D" w:rsidRDefault="00BC0CE8">
            <w:pPr>
              <w:rPr>
                <w:rFonts w:cs="Arial"/>
                <w:bCs/>
                <w:szCs w:val="18"/>
                <w:lang w:eastAsia="en-US"/>
              </w:rPr>
            </w:pPr>
            <w:r w:rsidRPr="00057B1D">
              <w:rPr>
                <w:rFonts w:cs="Arial"/>
                <w:bCs/>
                <w:szCs w:val="18"/>
                <w:lang w:eastAsia="en-US"/>
              </w:rPr>
              <w:t xml:space="preserve">Non Billed Budget </w:t>
            </w:r>
            <w:hyperlink w:anchor="NBBRecommendationRule" w:history="1">
              <w:r w:rsidRPr="00057B1D">
                <w:rPr>
                  <w:rStyle w:val="Hyperlink"/>
                  <w:rFonts w:cs="Arial"/>
                  <w:bCs/>
                  <w:szCs w:val="18"/>
                  <w:lang w:eastAsia="en-US"/>
                </w:rPr>
                <w:t>Recommendation Rule</w:t>
              </w:r>
            </w:hyperlink>
            <w:r w:rsidRPr="00057B1D">
              <w:rPr>
                <w:rFonts w:cs="Arial"/>
                <w:bCs/>
                <w:szCs w:val="18"/>
                <w:lang w:eastAsia="en-US"/>
              </w:rPr>
              <w:t xml:space="preserve"> </w:t>
            </w:r>
          </w:p>
        </w:tc>
      </w:tr>
      <w:tr w:rsidR="00BC0CE8" w14:paraId="7BDE017C" w14:textId="77777777">
        <w:tc>
          <w:tcPr>
            <w:tcW w:w="4860" w:type="dxa"/>
          </w:tcPr>
          <w:p w14:paraId="7BDE017B" w14:textId="77777777" w:rsidR="00BC0CE8" w:rsidRPr="00057B1D" w:rsidRDefault="00BC0CE8">
            <w:pPr>
              <w:rPr>
                <w:rFonts w:cs="Arial"/>
                <w:bCs/>
                <w:szCs w:val="18"/>
                <w:lang w:eastAsia="en-US"/>
              </w:rPr>
            </w:pPr>
            <w:r w:rsidRPr="00057B1D">
              <w:rPr>
                <w:rFonts w:cs="Arial"/>
                <w:bCs/>
                <w:szCs w:val="18"/>
                <w:lang w:eastAsia="en-US"/>
              </w:rPr>
              <w:t>SA Type</w:t>
            </w:r>
          </w:p>
        </w:tc>
      </w:tr>
    </w:tbl>
    <w:p w14:paraId="7BDE017D" w14:textId="77777777" w:rsidR="00BC0CE8" w:rsidRDefault="00BC0CE8">
      <w:pPr>
        <w:rPr>
          <w:rFonts w:cs="Arial"/>
          <w:b/>
          <w:lang w:eastAsia="en-US"/>
        </w:rPr>
      </w:pPr>
      <w:r>
        <w:rPr>
          <w:rFonts w:cs="Arial"/>
          <w:b/>
          <w:lang w:eastAsia="en-US"/>
        </w:rPr>
        <w:t xml:space="preserve">Configuration required Y          Entities to Configure:  </w:t>
      </w:r>
    </w:p>
    <w:p w14:paraId="7BDE017E" w14:textId="77777777" w:rsidR="00BC0CE8" w:rsidRDefault="00BC0CE8">
      <w:pPr>
        <w:rPr>
          <w:rFonts w:cs="Arial"/>
          <w:b/>
          <w:lang w:eastAsia="en-US"/>
        </w:rPr>
      </w:pPr>
    </w:p>
    <w:p w14:paraId="7BDE017F" w14:textId="77777777" w:rsidR="00BC0CE8" w:rsidRDefault="00BC0CE8">
      <w:pPr>
        <w:rPr>
          <w:rFonts w:cs="Arial"/>
          <w:b/>
          <w:lang w:eastAsia="en-US"/>
        </w:rPr>
      </w:pPr>
    </w:p>
    <w:p w14:paraId="7BDE0180" w14:textId="77777777" w:rsidR="009D2DE4" w:rsidRDefault="009D2DE4">
      <w:pPr>
        <w:rPr>
          <w:rFonts w:cs="Arial"/>
          <w:b/>
          <w:lang w:eastAsia="en-US"/>
        </w:rPr>
      </w:pPr>
    </w:p>
    <w:p w14:paraId="7BDE0181" w14:textId="77777777" w:rsidR="009D2DE4" w:rsidRDefault="009D2DE4">
      <w:pPr>
        <w:rPr>
          <w:rFonts w:cs="Arial"/>
          <w:b/>
          <w:lang w:eastAsia="en-US"/>
        </w:rPr>
      </w:pPr>
    </w:p>
    <w:p w14:paraId="7BDE0182" w14:textId="77777777" w:rsidR="00BC0CE8" w:rsidRDefault="00A75A8D">
      <w:pPr>
        <w:rPr>
          <w:rFonts w:ascii="Arial" w:hAnsi="Arial" w:cs="Arial"/>
          <w:b/>
          <w:u w:val="single"/>
          <w:lang w:eastAsia="en-US"/>
        </w:rPr>
      </w:pPr>
      <w:hyperlink w:anchor="BusinessProcessModel" w:history="1">
        <w:r w:rsidR="00BC0CE8">
          <w:rPr>
            <w:rStyle w:val="Hyperlink"/>
            <w:rFonts w:cs="Arial"/>
            <w:b/>
          </w:rPr>
          <w:t>1.6</w:t>
        </w:r>
      </w:hyperlink>
      <w:r w:rsidR="00BC0CE8">
        <w:rPr>
          <w:rFonts w:cs="Arial"/>
          <w:b/>
          <w:u w:val="single"/>
        </w:rPr>
        <w:t xml:space="preserve"> Calculate Payments</w:t>
      </w:r>
      <w:r w:rsidR="00BC0CE8">
        <w:rPr>
          <w:rFonts w:cs="Arial"/>
          <w:b/>
          <w:u w:val="single"/>
          <w:lang w:eastAsia="en-US"/>
        </w:rPr>
        <w:t xml:space="preserve">  Group: Recommendation Rule</w:t>
      </w:r>
    </w:p>
    <w:p w14:paraId="7BDE0183" w14:textId="5E7D01AA" w:rsidR="00BC0CE8" w:rsidRPr="009D2DE4" w:rsidRDefault="00BC0CE8">
      <w:pPr>
        <w:rPr>
          <w:rFonts w:cs="Arial"/>
          <w:b/>
          <w:lang w:eastAsia="en-US"/>
        </w:rPr>
      </w:pPr>
      <w:r>
        <w:rPr>
          <w:b/>
          <w:bCs/>
          <w:lang w:eastAsia="en-US"/>
        </w:rPr>
        <w:t>A</w:t>
      </w:r>
      <w:r>
        <w:rPr>
          <w:rFonts w:cs="Arial"/>
          <w:b/>
          <w:lang w:eastAsia="en-US"/>
        </w:rPr>
        <w:t xml:space="preserve">ctor/Role: </w:t>
      </w:r>
      <w:proofErr w:type="gramStart"/>
      <w:r w:rsidR="00A42162">
        <w:rPr>
          <w:rFonts w:cs="Arial"/>
          <w:b/>
          <w:lang w:eastAsia="en-US"/>
        </w:rPr>
        <w:t>C2M(</w:t>
      </w:r>
      <w:proofErr w:type="gramEnd"/>
      <w:r w:rsidR="00E027BC">
        <w:rPr>
          <w:rFonts w:cs="Arial"/>
          <w:b/>
          <w:lang w:eastAsia="en-US"/>
        </w:rPr>
        <w:t>CCB</w:t>
      </w:r>
      <w:r w:rsidR="00A42162">
        <w:rPr>
          <w:rFonts w:cs="Arial"/>
          <w:b/>
          <w:lang w:eastAsia="en-US"/>
        </w:rPr>
        <w:t>)</w:t>
      </w:r>
      <w:r>
        <w:rPr>
          <w:rFonts w:cs="Arial"/>
          <w:b/>
          <w:lang w:eastAsia="en-US"/>
        </w:rPr>
        <w:t xml:space="preserve"> </w:t>
      </w:r>
      <w:r>
        <w:rPr>
          <w:rFonts w:cs="Arial"/>
          <w:lang w:eastAsia="en-US"/>
        </w:rPr>
        <w:t xml:space="preserve"> </w:t>
      </w:r>
    </w:p>
    <w:p w14:paraId="7BDE0184" w14:textId="77777777" w:rsidR="00BC0CE8" w:rsidRDefault="00BC0CE8">
      <w:pPr>
        <w:rPr>
          <w:lang w:eastAsia="en-US"/>
        </w:rPr>
      </w:pPr>
      <w:r>
        <w:rPr>
          <w:rFonts w:cs="Arial"/>
          <w:b/>
          <w:lang w:eastAsia="en-US"/>
        </w:rPr>
        <w:t>Description:</w:t>
      </w:r>
    </w:p>
    <w:p w14:paraId="7BDE0185" w14:textId="77777777" w:rsidR="00BC0CE8" w:rsidRDefault="00BC0CE8">
      <w:pPr>
        <w:rPr>
          <w:lang w:eastAsia="en-US"/>
        </w:rPr>
      </w:pPr>
      <w:r>
        <w:rPr>
          <w:lang w:eastAsia="en-US"/>
        </w:rPr>
        <w:t xml:space="preserve">The </w:t>
      </w:r>
      <w:hyperlink w:anchor="NBBRecommendationRule" w:history="1">
        <w:r>
          <w:rPr>
            <w:rStyle w:val="Hyperlink"/>
            <w:lang w:eastAsia="en-US"/>
          </w:rPr>
          <w:t>Recommendation Rule</w:t>
        </w:r>
      </w:hyperlink>
      <w:r>
        <w:rPr>
          <w:lang w:eastAsia="en-US"/>
        </w:rPr>
        <w:t xml:space="preserve"> establishes the amount to be</w:t>
      </w:r>
      <w:r w:rsidR="009835DC">
        <w:rPr>
          <w:lang w:eastAsia="en-US"/>
        </w:rPr>
        <w:t xml:space="preserve"> paid and payment due dates. </w:t>
      </w:r>
      <w:r>
        <w:rPr>
          <w:lang w:eastAsia="en-US"/>
        </w:rPr>
        <w:t>The algorithm type supplied with the base package only handle</w:t>
      </w:r>
      <w:r w:rsidR="009835DC">
        <w:rPr>
          <w:lang w:eastAsia="en-US"/>
        </w:rPr>
        <w:t xml:space="preserve">s service-point related SA’s. </w:t>
      </w:r>
      <w:r>
        <w:rPr>
          <w:lang w:eastAsia="en-US"/>
        </w:rPr>
        <w:t xml:space="preserve">The Recommendation Rule has parameters to define a rounding rule, rounding unit, day of month, number of payments, and true up rule for outstanding balances.   </w:t>
      </w:r>
      <w:r w:rsidR="00895F09">
        <w:rPr>
          <w:lang w:eastAsia="en-US"/>
        </w:rPr>
        <w:t xml:space="preserve">A NBB </w:t>
      </w:r>
      <w:hyperlink w:anchor="_Non_Billed_Budget" w:history="1">
        <w:r w:rsidR="00895F09" w:rsidRPr="00895F09">
          <w:rPr>
            <w:rStyle w:val="Hyperlink"/>
            <w:lang w:eastAsia="en-US"/>
          </w:rPr>
          <w:t>Adjustment</w:t>
        </w:r>
      </w:hyperlink>
      <w:r w:rsidR="00895F09">
        <w:rPr>
          <w:lang w:eastAsia="en-US"/>
        </w:rPr>
        <w:t xml:space="preserve"> may be create to show transferred amounts.</w:t>
      </w:r>
    </w:p>
    <w:p w14:paraId="7BDE0186" w14:textId="77777777" w:rsidR="009D2DE4" w:rsidRDefault="009D2DE4">
      <w:pPr>
        <w:rPr>
          <w:lang w:eastAsia="en-US"/>
        </w:rPr>
      </w:pPr>
    </w:p>
    <w:p w14:paraId="7BDE0187" w14:textId="77777777" w:rsidR="00BC0CE8" w:rsidRDefault="00BC0CE8">
      <w:pPr>
        <w:rPr>
          <w:lang w:eastAsia="en-US"/>
        </w:rPr>
      </w:pPr>
      <w:r>
        <w:rPr>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EB4D8F" w14:paraId="7BDE0189" w14:textId="77777777" w:rsidTr="00967D1D">
        <w:tc>
          <w:tcPr>
            <w:tcW w:w="4860" w:type="dxa"/>
          </w:tcPr>
          <w:p w14:paraId="7BDE0188" w14:textId="77777777" w:rsidR="00EB4D8F" w:rsidRPr="00057B1D" w:rsidRDefault="00EB4D8F" w:rsidP="00967D1D">
            <w:pPr>
              <w:rPr>
                <w:rFonts w:cs="Arial"/>
                <w:bCs/>
                <w:szCs w:val="18"/>
                <w:lang w:eastAsia="en-US"/>
              </w:rPr>
            </w:pPr>
            <w:r w:rsidRPr="00057B1D">
              <w:rPr>
                <w:rFonts w:cs="Arial"/>
                <w:bCs/>
                <w:szCs w:val="18"/>
                <w:lang w:eastAsia="en-US"/>
              </w:rPr>
              <w:t xml:space="preserve">Non Billed Budget </w:t>
            </w:r>
            <w:hyperlink w:anchor="NBBRecommendationRule" w:history="1">
              <w:r w:rsidRPr="00057B1D">
                <w:rPr>
                  <w:rStyle w:val="Hyperlink"/>
                  <w:rFonts w:cs="Arial"/>
                  <w:bCs/>
                  <w:szCs w:val="18"/>
                  <w:lang w:eastAsia="en-US"/>
                </w:rPr>
                <w:t>Recommendation Rule</w:t>
              </w:r>
            </w:hyperlink>
            <w:r w:rsidRPr="00057B1D">
              <w:rPr>
                <w:rFonts w:cs="Arial"/>
                <w:bCs/>
                <w:szCs w:val="18"/>
                <w:lang w:eastAsia="en-US"/>
              </w:rPr>
              <w:t xml:space="preserve"> </w:t>
            </w:r>
          </w:p>
        </w:tc>
      </w:tr>
      <w:tr w:rsidR="00EB4D8F" w14:paraId="7BDE018B" w14:textId="77777777" w:rsidTr="00967D1D">
        <w:tc>
          <w:tcPr>
            <w:tcW w:w="4860" w:type="dxa"/>
          </w:tcPr>
          <w:p w14:paraId="7BDE018A" w14:textId="77777777" w:rsidR="00EB4D8F" w:rsidRPr="00057B1D" w:rsidRDefault="00EB4D8F" w:rsidP="00967D1D">
            <w:pPr>
              <w:rPr>
                <w:rFonts w:cs="Arial"/>
                <w:bCs/>
                <w:szCs w:val="18"/>
                <w:lang w:eastAsia="en-US"/>
              </w:rPr>
            </w:pPr>
            <w:r w:rsidRPr="00057B1D">
              <w:rPr>
                <w:rFonts w:cs="Arial"/>
                <w:bCs/>
                <w:szCs w:val="18"/>
                <w:lang w:eastAsia="en-US"/>
              </w:rPr>
              <w:t>SA Type</w:t>
            </w:r>
          </w:p>
        </w:tc>
      </w:tr>
      <w:tr w:rsidR="00EB4D8F" w14:paraId="7BDE018D" w14:textId="77777777" w:rsidTr="00967D1D">
        <w:tc>
          <w:tcPr>
            <w:tcW w:w="4860" w:type="dxa"/>
          </w:tcPr>
          <w:p w14:paraId="7BDE018C" w14:textId="77777777" w:rsidR="00EB4D8F" w:rsidRPr="00057B1D" w:rsidRDefault="00EB4D8F" w:rsidP="00967D1D">
            <w:pPr>
              <w:rPr>
                <w:rFonts w:cs="Arial"/>
                <w:bCs/>
                <w:szCs w:val="18"/>
                <w:lang w:eastAsia="en-US"/>
              </w:rPr>
            </w:pPr>
            <w:r w:rsidRPr="00057B1D">
              <w:rPr>
                <w:rFonts w:cs="Arial"/>
                <w:bCs/>
                <w:szCs w:val="18"/>
                <w:lang w:eastAsia="en-US"/>
              </w:rPr>
              <w:t>Adjustment Type (for NBB)</w:t>
            </w:r>
          </w:p>
        </w:tc>
      </w:tr>
    </w:tbl>
    <w:p w14:paraId="7BDE018E" w14:textId="77777777" w:rsidR="009835DC" w:rsidRDefault="009835DC" w:rsidP="009835DC">
      <w:pPr>
        <w:rPr>
          <w:rFonts w:cs="Arial"/>
          <w:b/>
          <w:lang w:eastAsia="en-US"/>
        </w:rPr>
      </w:pPr>
      <w:r>
        <w:rPr>
          <w:rFonts w:cs="Arial"/>
          <w:b/>
          <w:lang w:eastAsia="en-US"/>
        </w:rPr>
        <w:t xml:space="preserve">Configuration required Y          Entities to Configure:  </w:t>
      </w:r>
    </w:p>
    <w:p w14:paraId="7BDE018F" w14:textId="77777777" w:rsidR="00EB4D8F" w:rsidRDefault="00EB4D8F" w:rsidP="00EB4D8F">
      <w:pPr>
        <w:rPr>
          <w:rFonts w:cs="Arial"/>
          <w:b/>
          <w:lang w:eastAsia="en-US"/>
        </w:rPr>
      </w:pPr>
    </w:p>
    <w:p w14:paraId="7BDE0190" w14:textId="77777777" w:rsidR="00EB4D8F" w:rsidRDefault="00EB4D8F" w:rsidP="00EB4D8F">
      <w:pPr>
        <w:rPr>
          <w:rFonts w:cs="Arial"/>
          <w:b/>
          <w:lang w:eastAsia="en-US"/>
        </w:rPr>
      </w:pPr>
    </w:p>
    <w:p w14:paraId="7BDE0191" w14:textId="77777777" w:rsidR="00BC0CE8" w:rsidRDefault="00BC0CE8">
      <w:pPr>
        <w:rPr>
          <w:lang w:eastAsia="en-US"/>
        </w:rPr>
      </w:pPr>
    </w:p>
    <w:p w14:paraId="7BDE0192" w14:textId="77777777" w:rsidR="002E5BC2" w:rsidRDefault="002E5BC2">
      <w:pPr>
        <w:rPr>
          <w:lang w:eastAsia="en-US"/>
        </w:rPr>
      </w:pPr>
    </w:p>
    <w:p w14:paraId="7BDE0193" w14:textId="77777777" w:rsidR="00EB4D8F" w:rsidRDefault="00EB4D8F">
      <w:pPr>
        <w:rPr>
          <w:lang w:eastAsia="en-US"/>
        </w:rPr>
      </w:pPr>
    </w:p>
    <w:p w14:paraId="7BDE0194" w14:textId="77777777" w:rsidR="002E5BC2" w:rsidRDefault="002E5BC2">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0D7F30" w14:paraId="7BDE0199" w14:textId="77777777">
        <w:tc>
          <w:tcPr>
            <w:tcW w:w="4860" w:type="dxa"/>
          </w:tcPr>
          <w:p w14:paraId="7BDE0195" w14:textId="77777777" w:rsidR="00870299" w:rsidRPr="00057B1D" w:rsidRDefault="000D7F30">
            <w:pPr>
              <w:rPr>
                <w:rFonts w:cs="Arial"/>
                <w:bCs/>
                <w:sz w:val="18"/>
                <w:szCs w:val="18"/>
                <w:lang w:eastAsia="en-US"/>
              </w:rPr>
            </w:pPr>
            <w:r w:rsidRPr="00057B1D">
              <w:rPr>
                <w:rFonts w:cs="Arial"/>
                <w:bCs/>
                <w:sz w:val="18"/>
                <w:szCs w:val="18"/>
                <w:lang w:eastAsia="en-US"/>
              </w:rPr>
              <w:t xml:space="preserve">NBDA-DA </w:t>
            </w:r>
            <w:r w:rsidRPr="00057B1D">
              <w:rPr>
                <w:rFonts w:cs="Arial"/>
                <w:sz w:val="18"/>
                <w:szCs w:val="18"/>
                <w:lang w:eastAsia="en-US"/>
              </w:rPr>
              <w:t>Algorithm  type</w:t>
            </w:r>
            <w:r w:rsidRPr="00057B1D">
              <w:rPr>
                <w:rFonts w:cs="Arial"/>
                <w:bCs/>
                <w:sz w:val="18"/>
                <w:szCs w:val="18"/>
                <w:lang w:eastAsia="en-US"/>
              </w:rPr>
              <w:t xml:space="preserve"> – use  </w:t>
            </w:r>
            <w:proofErr w:type="spellStart"/>
            <w:r w:rsidRPr="00057B1D">
              <w:rPr>
                <w:rFonts w:cs="Arial"/>
                <w:bCs/>
                <w:sz w:val="18"/>
                <w:szCs w:val="18"/>
                <w:lang w:eastAsia="en-US"/>
              </w:rPr>
              <w:t>Use</w:t>
            </w:r>
            <w:proofErr w:type="spellEnd"/>
            <w:r w:rsidRPr="00057B1D">
              <w:rPr>
                <w:rFonts w:cs="Arial"/>
                <w:bCs/>
                <w:sz w:val="18"/>
                <w:szCs w:val="18"/>
                <w:lang w:eastAsia="en-US"/>
              </w:rPr>
              <w:t xml:space="preserve"> Premise History  NBB </w:t>
            </w:r>
            <w:hyperlink w:anchor="NBBRecommendationRule" w:history="1">
              <w:r w:rsidRPr="00057B1D">
                <w:rPr>
                  <w:rStyle w:val="Hyperlink"/>
                  <w:rFonts w:cs="Arial"/>
                  <w:bCs/>
                  <w:sz w:val="18"/>
                  <w:szCs w:val="18"/>
                  <w:lang w:eastAsia="en-US"/>
                </w:rPr>
                <w:t>Recommendation Rule</w:t>
              </w:r>
            </w:hyperlink>
            <w:r w:rsidRPr="00057B1D">
              <w:rPr>
                <w:rFonts w:cs="Arial"/>
                <w:bCs/>
                <w:sz w:val="18"/>
                <w:szCs w:val="18"/>
                <w:lang w:eastAsia="en-US"/>
              </w:rPr>
              <w:t xml:space="preserve"> - Average Daily Amount with the following </w:t>
            </w:r>
            <w:r w:rsidRPr="00057B1D">
              <w:rPr>
                <w:rFonts w:cs="Arial"/>
                <w:sz w:val="18"/>
                <w:szCs w:val="18"/>
                <w:lang w:eastAsia="en-US"/>
              </w:rPr>
              <w:t>algorithms</w:t>
            </w:r>
            <w:r w:rsidRPr="00057B1D">
              <w:rPr>
                <w:rFonts w:cs="Arial"/>
                <w:bCs/>
                <w:sz w:val="18"/>
                <w:szCs w:val="18"/>
                <w:lang w:eastAsia="en-US"/>
              </w:rPr>
              <w:t xml:space="preserve">: </w:t>
            </w:r>
            <w:r w:rsidR="00870299" w:rsidRPr="00057B1D">
              <w:rPr>
                <w:rFonts w:cs="Arial"/>
                <w:bCs/>
                <w:sz w:val="18"/>
                <w:szCs w:val="18"/>
                <w:lang w:eastAsia="en-US"/>
              </w:rPr>
              <w:t xml:space="preserve">  </w:t>
            </w:r>
          </w:p>
          <w:p w14:paraId="7BDE0196" w14:textId="77777777" w:rsidR="00870299" w:rsidRPr="00057B1D" w:rsidRDefault="00870299" w:rsidP="00870299">
            <w:pPr>
              <w:rPr>
                <w:rFonts w:cs="Arial"/>
                <w:bCs/>
                <w:sz w:val="18"/>
                <w:szCs w:val="18"/>
                <w:lang w:eastAsia="en-US"/>
              </w:rPr>
            </w:pPr>
            <w:r w:rsidRPr="00057B1D">
              <w:rPr>
                <w:rFonts w:cs="Arial"/>
                <w:sz w:val="18"/>
                <w:szCs w:val="18"/>
                <w:lang w:eastAsia="en-US"/>
              </w:rPr>
              <w:t>NBDA-DA-10</w:t>
            </w:r>
            <w:r w:rsidRPr="00057B1D">
              <w:rPr>
                <w:rFonts w:cs="Arial"/>
                <w:bCs/>
                <w:sz w:val="18"/>
                <w:szCs w:val="18"/>
                <w:lang w:eastAsia="en-US"/>
              </w:rPr>
              <w:t xml:space="preserve"> NBB Daily Amount Calculation with 10 Percent Adjustment</w:t>
            </w:r>
          </w:p>
          <w:p w14:paraId="7BDE0197" w14:textId="77777777" w:rsidR="00870299" w:rsidRPr="00057B1D" w:rsidRDefault="00870299" w:rsidP="00870299">
            <w:pPr>
              <w:rPr>
                <w:rFonts w:cs="Arial"/>
                <w:bCs/>
                <w:sz w:val="18"/>
                <w:szCs w:val="18"/>
                <w:lang w:eastAsia="en-US"/>
              </w:rPr>
            </w:pPr>
            <w:r w:rsidRPr="00057B1D">
              <w:rPr>
                <w:rFonts w:cs="Arial"/>
                <w:sz w:val="18"/>
                <w:szCs w:val="18"/>
                <w:lang w:eastAsia="en-US"/>
              </w:rPr>
              <w:t xml:space="preserve">  NBDA-DA - </w:t>
            </w:r>
            <w:r w:rsidRPr="00057B1D">
              <w:rPr>
                <w:rFonts w:cs="Arial"/>
                <w:bCs/>
                <w:sz w:val="18"/>
                <w:szCs w:val="18"/>
                <w:lang w:eastAsia="en-US"/>
              </w:rPr>
              <w:t>NBB Daily Amount Calculation with Zero Adjustment</w:t>
            </w:r>
          </w:p>
          <w:p w14:paraId="7BDE0198" w14:textId="77777777" w:rsidR="000D7F30" w:rsidRPr="00057B1D" w:rsidRDefault="00870299" w:rsidP="00870299">
            <w:pPr>
              <w:rPr>
                <w:rFonts w:cs="Arial"/>
                <w:bCs/>
                <w:sz w:val="18"/>
                <w:szCs w:val="18"/>
                <w:lang w:eastAsia="en-US"/>
              </w:rPr>
            </w:pPr>
            <w:r w:rsidRPr="00057B1D">
              <w:rPr>
                <w:rFonts w:cs="Arial"/>
                <w:bCs/>
                <w:sz w:val="18"/>
                <w:szCs w:val="18"/>
                <w:lang w:eastAsia="en-US"/>
              </w:rPr>
              <w:t xml:space="preserve">    </w:t>
            </w:r>
            <w:r w:rsidRPr="00057B1D">
              <w:rPr>
                <w:rFonts w:cs="Arial"/>
                <w:sz w:val="18"/>
                <w:szCs w:val="18"/>
                <w:lang w:eastAsia="en-US"/>
              </w:rPr>
              <w:t>NBBAA3090</w:t>
            </w:r>
            <w:r w:rsidRPr="00057B1D">
              <w:rPr>
                <w:rFonts w:cs="Arial"/>
                <w:bCs/>
                <w:sz w:val="18"/>
                <w:szCs w:val="18"/>
                <w:lang w:eastAsia="en-US"/>
              </w:rPr>
              <w:t xml:space="preserve"> - NBB </w:t>
            </w:r>
            <w:proofErr w:type="spellStart"/>
            <w:r w:rsidRPr="00057B1D">
              <w:rPr>
                <w:rFonts w:cs="Arial"/>
                <w:bCs/>
                <w:sz w:val="18"/>
                <w:szCs w:val="18"/>
                <w:lang w:eastAsia="en-US"/>
              </w:rPr>
              <w:t>Avg</w:t>
            </w:r>
            <w:proofErr w:type="spellEnd"/>
            <w:r w:rsidRPr="00057B1D">
              <w:rPr>
                <w:rFonts w:cs="Arial"/>
                <w:bCs/>
                <w:sz w:val="18"/>
                <w:szCs w:val="18"/>
                <w:lang w:eastAsia="en-US"/>
              </w:rPr>
              <w:t xml:space="preserve"> Daily $ Amount + 30% - 90 Day Hist</w:t>
            </w:r>
            <w:r w:rsidR="003F14B4" w:rsidRPr="00057B1D">
              <w:rPr>
                <w:rFonts w:cs="Arial"/>
                <w:bCs/>
                <w:sz w:val="18"/>
                <w:szCs w:val="18"/>
                <w:lang w:eastAsia="en-US"/>
              </w:rPr>
              <w:t>ory</w:t>
            </w:r>
          </w:p>
        </w:tc>
      </w:tr>
      <w:tr w:rsidR="00870299" w14:paraId="7BDE019C" w14:textId="77777777">
        <w:tc>
          <w:tcPr>
            <w:tcW w:w="4860" w:type="dxa"/>
          </w:tcPr>
          <w:p w14:paraId="7BDE019A" w14:textId="77777777" w:rsidR="00870299" w:rsidRPr="00057B1D" w:rsidRDefault="003F14B4" w:rsidP="00AD52DF">
            <w:pPr>
              <w:rPr>
                <w:rFonts w:cs="Arial"/>
                <w:bCs/>
                <w:sz w:val="18"/>
                <w:szCs w:val="18"/>
                <w:lang w:eastAsia="en-US"/>
              </w:rPr>
            </w:pPr>
            <w:r w:rsidRPr="00057B1D">
              <w:rPr>
                <w:rFonts w:cs="Arial"/>
                <w:bCs/>
                <w:sz w:val="18"/>
                <w:szCs w:val="18"/>
                <w:lang w:eastAsia="en-US"/>
              </w:rPr>
              <w:t xml:space="preserve">NBPS-MON </w:t>
            </w:r>
            <w:r w:rsidRPr="00057B1D">
              <w:rPr>
                <w:rFonts w:cs="Arial"/>
                <w:sz w:val="18"/>
                <w:szCs w:val="18"/>
                <w:lang w:eastAsia="en-US"/>
              </w:rPr>
              <w:t xml:space="preserve">Algorithm type: </w:t>
            </w:r>
            <w:r w:rsidRPr="00057B1D">
              <w:rPr>
                <w:rFonts w:cs="Arial"/>
                <w:bCs/>
                <w:sz w:val="18"/>
                <w:szCs w:val="18"/>
                <w:lang w:eastAsia="en-US"/>
              </w:rPr>
              <w:t xml:space="preserve">Generates </w:t>
            </w:r>
            <w:hyperlink w:anchor="NBBRecommendationRule" w:history="1">
              <w:r w:rsidRPr="00057B1D">
                <w:rPr>
                  <w:rStyle w:val="Hyperlink"/>
                  <w:rFonts w:cs="Arial"/>
                  <w:bCs/>
                  <w:sz w:val="18"/>
                  <w:szCs w:val="18"/>
                  <w:lang w:eastAsia="en-US"/>
                </w:rPr>
                <w:t xml:space="preserve">a recommended </w:t>
              </w:r>
              <w:r w:rsidR="001168B6" w:rsidRPr="00057B1D">
                <w:rPr>
                  <w:rStyle w:val="Hyperlink"/>
                  <w:rFonts w:cs="Arial"/>
                  <w:bCs/>
                  <w:sz w:val="18"/>
                  <w:szCs w:val="18"/>
                  <w:lang w:eastAsia="en-US"/>
                </w:rPr>
                <w:t xml:space="preserve">Rule for </w:t>
              </w:r>
              <w:r w:rsidRPr="00057B1D">
                <w:rPr>
                  <w:rStyle w:val="Hyperlink"/>
                  <w:rFonts w:cs="Arial"/>
                  <w:bCs/>
                  <w:sz w:val="18"/>
                  <w:szCs w:val="18"/>
                  <w:lang w:eastAsia="en-US"/>
                </w:rPr>
                <w:t>monthly payment</w:t>
              </w:r>
            </w:hyperlink>
            <w:r w:rsidRPr="00057B1D">
              <w:rPr>
                <w:rFonts w:cs="Arial"/>
                <w:bCs/>
                <w:sz w:val="18"/>
                <w:szCs w:val="18"/>
                <w:lang w:eastAsia="en-US"/>
              </w:rPr>
              <w:t xml:space="preserve"> schedule for a non-billed budget </w:t>
            </w:r>
            <w:r w:rsidR="00AD52DF" w:rsidRPr="00057B1D">
              <w:rPr>
                <w:rFonts w:cs="Arial"/>
                <w:bCs/>
                <w:sz w:val="18"/>
                <w:szCs w:val="18"/>
                <w:lang w:eastAsia="en-US"/>
              </w:rPr>
              <w:t xml:space="preserve"> </w:t>
            </w:r>
            <w:r w:rsidRPr="00057B1D">
              <w:rPr>
                <w:rFonts w:cs="Arial"/>
                <w:bCs/>
                <w:sz w:val="18"/>
                <w:szCs w:val="18"/>
                <w:lang w:eastAsia="en-US"/>
              </w:rPr>
              <w:t xml:space="preserve"> </w:t>
            </w:r>
          </w:p>
          <w:p w14:paraId="7BDE019B" w14:textId="77777777" w:rsidR="003F14B4" w:rsidRPr="00057B1D" w:rsidRDefault="003F14B4" w:rsidP="003F14B4">
            <w:pPr>
              <w:rPr>
                <w:rFonts w:cs="Arial"/>
                <w:bCs/>
                <w:sz w:val="18"/>
                <w:szCs w:val="18"/>
                <w:lang w:eastAsia="en-US"/>
              </w:rPr>
            </w:pPr>
          </w:p>
        </w:tc>
      </w:tr>
      <w:tr w:rsidR="00D41EA7" w14:paraId="7BDE019E" w14:textId="77777777">
        <w:tc>
          <w:tcPr>
            <w:tcW w:w="4860" w:type="dxa"/>
          </w:tcPr>
          <w:p w14:paraId="7BDE019D" w14:textId="77777777" w:rsidR="00D41EA7" w:rsidRPr="00057B1D" w:rsidRDefault="00D41EA7" w:rsidP="00AD52DF">
            <w:pPr>
              <w:rPr>
                <w:rFonts w:cs="Arial"/>
                <w:bCs/>
                <w:sz w:val="18"/>
                <w:szCs w:val="18"/>
                <w:lang w:eastAsia="en-US"/>
              </w:rPr>
            </w:pPr>
            <w:r w:rsidRPr="00057B1D">
              <w:rPr>
                <w:rFonts w:cs="Arial"/>
                <w:bCs/>
                <w:sz w:val="18"/>
                <w:szCs w:val="18"/>
                <w:lang w:eastAsia="en-US"/>
              </w:rPr>
              <w:t>NBPS-</w:t>
            </w:r>
            <w:r w:rsidRPr="00057B1D">
              <w:rPr>
                <w:rFonts w:cs="Arial"/>
                <w:sz w:val="18"/>
                <w:szCs w:val="18"/>
                <w:lang w:eastAsia="en-US"/>
              </w:rPr>
              <w:t>PS Algorithm Type</w:t>
            </w:r>
            <w:r w:rsidR="005311BA" w:rsidRPr="00057B1D">
              <w:rPr>
                <w:rFonts w:cs="Arial"/>
                <w:bCs/>
                <w:sz w:val="18"/>
                <w:szCs w:val="18"/>
                <w:lang w:eastAsia="en-US"/>
              </w:rPr>
              <w:t xml:space="preserve">:  generates a </w:t>
            </w:r>
            <w:hyperlink w:anchor="NBBRecommendationRule" w:history="1">
              <w:r w:rsidR="005311BA" w:rsidRPr="00057B1D">
                <w:rPr>
                  <w:rStyle w:val="Hyperlink"/>
                  <w:rFonts w:cs="Arial"/>
                  <w:bCs/>
                  <w:sz w:val="18"/>
                  <w:szCs w:val="18"/>
                  <w:lang w:eastAsia="en-US"/>
                </w:rPr>
                <w:t xml:space="preserve">recommended </w:t>
              </w:r>
              <w:r w:rsidR="001168B6" w:rsidRPr="00057B1D">
                <w:rPr>
                  <w:rStyle w:val="Hyperlink"/>
                  <w:rFonts w:cs="Arial"/>
                  <w:bCs/>
                  <w:sz w:val="18"/>
                  <w:szCs w:val="18"/>
                  <w:lang w:eastAsia="en-US"/>
                </w:rPr>
                <w:t xml:space="preserve">Rule </w:t>
              </w:r>
              <w:r w:rsidR="005311BA" w:rsidRPr="00057B1D">
                <w:rPr>
                  <w:rStyle w:val="Hyperlink"/>
                  <w:rFonts w:cs="Arial"/>
                  <w:bCs/>
                  <w:sz w:val="18"/>
                  <w:szCs w:val="18"/>
                  <w:lang w:eastAsia="en-US"/>
                </w:rPr>
                <w:t>payment schedule</w:t>
              </w:r>
            </w:hyperlink>
            <w:r w:rsidR="005311BA" w:rsidRPr="00057B1D">
              <w:rPr>
                <w:rFonts w:cs="Arial"/>
                <w:bCs/>
                <w:sz w:val="18"/>
                <w:szCs w:val="18"/>
                <w:lang w:eastAsia="en-US"/>
              </w:rPr>
              <w:t xml:space="preserve"> for a non-billed budget SA where the interval between payments is in a specified number of days.</w:t>
            </w:r>
          </w:p>
        </w:tc>
      </w:tr>
    </w:tbl>
    <w:p w14:paraId="7BDE019F" w14:textId="77777777" w:rsidR="00D6368D" w:rsidRDefault="00D6368D" w:rsidP="00D6368D">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7BDE01A0" w14:textId="77777777" w:rsidR="00EB4D8F" w:rsidRDefault="00EB4D8F">
      <w:pPr>
        <w:rPr>
          <w:rFonts w:cs="Arial"/>
          <w:b/>
          <w:lang w:eastAsia="en-US"/>
        </w:rPr>
      </w:pPr>
    </w:p>
    <w:p w14:paraId="7BDE01A1" w14:textId="77777777" w:rsidR="00EB4D8F" w:rsidRDefault="00EB4D8F">
      <w:pPr>
        <w:rPr>
          <w:rFonts w:cs="Arial"/>
          <w:b/>
          <w:lang w:eastAsia="en-US"/>
        </w:rPr>
      </w:pPr>
    </w:p>
    <w:p w14:paraId="7BDE01A2" w14:textId="77777777" w:rsidR="00BC0CE8" w:rsidRDefault="00BC0CE8">
      <w:pPr>
        <w:rPr>
          <w:lang w:eastAsia="en-US"/>
        </w:rPr>
      </w:pPr>
    </w:p>
    <w:p w14:paraId="7BDE01A3" w14:textId="77777777" w:rsidR="00BC0CE8" w:rsidRDefault="00BC0CE8">
      <w:pPr>
        <w:rPr>
          <w:lang w:eastAsia="en-US"/>
        </w:rPr>
      </w:pPr>
    </w:p>
    <w:p w14:paraId="7BDE01A4" w14:textId="77777777" w:rsidR="00BC0CE8" w:rsidRDefault="00BC0CE8">
      <w:pPr>
        <w:rPr>
          <w:rFonts w:cs="Arial"/>
          <w:b/>
          <w:lang w:eastAsia="en-US"/>
        </w:rPr>
      </w:pPr>
    </w:p>
    <w:p w14:paraId="7BDE01A5" w14:textId="77777777" w:rsidR="00BC0CE8" w:rsidRDefault="00BC0CE8">
      <w:pPr>
        <w:rPr>
          <w:rFonts w:cs="Arial"/>
          <w:b/>
          <w:lang w:eastAsia="en-US"/>
        </w:rPr>
      </w:pPr>
    </w:p>
    <w:p w14:paraId="7BDE01A6" w14:textId="77777777" w:rsidR="00BC0CE8" w:rsidRDefault="00BC0CE8">
      <w:pPr>
        <w:rPr>
          <w:rFonts w:cs="Arial"/>
          <w:b/>
          <w:lang w:eastAsia="en-US"/>
        </w:rPr>
      </w:pPr>
    </w:p>
    <w:p w14:paraId="7BDE01A7" w14:textId="77777777" w:rsidR="00BC0CE8" w:rsidRDefault="00BC0CE8">
      <w:pPr>
        <w:rPr>
          <w:lang w:eastAsia="en-US"/>
        </w:rPr>
      </w:pPr>
    </w:p>
    <w:p w14:paraId="7BDE01A8" w14:textId="77777777" w:rsidR="00870299" w:rsidRDefault="00870299">
      <w:pPr>
        <w:rPr>
          <w:rFonts w:cs="Arial"/>
          <w:b/>
          <w:lang w:eastAsia="en-US"/>
        </w:rPr>
      </w:pPr>
    </w:p>
    <w:p w14:paraId="7BDE01A9" w14:textId="77777777" w:rsidR="00870299" w:rsidRDefault="00870299">
      <w:pPr>
        <w:rPr>
          <w:rFonts w:cs="Arial"/>
          <w:b/>
          <w:lang w:eastAsia="en-US"/>
        </w:rPr>
      </w:pPr>
    </w:p>
    <w:p w14:paraId="7BDE01AA" w14:textId="77777777" w:rsidR="00870299" w:rsidRDefault="00870299">
      <w:pPr>
        <w:rPr>
          <w:rFonts w:cs="Arial"/>
          <w:b/>
          <w:lang w:eastAsia="en-US"/>
        </w:rPr>
      </w:pPr>
    </w:p>
    <w:p w14:paraId="7BDE01AB" w14:textId="77777777" w:rsidR="00870299" w:rsidRDefault="00870299">
      <w:pPr>
        <w:rPr>
          <w:rFonts w:cs="Arial"/>
          <w:b/>
          <w:lang w:eastAsia="en-US"/>
        </w:rPr>
      </w:pPr>
    </w:p>
    <w:p w14:paraId="7BDE01AC" w14:textId="77777777" w:rsidR="00AD52DF" w:rsidRDefault="00AD52DF">
      <w:pPr>
        <w:rPr>
          <w:rFonts w:cs="Arial"/>
          <w:b/>
          <w:lang w:eastAsia="en-US"/>
        </w:rPr>
      </w:pPr>
    </w:p>
    <w:p w14:paraId="7BDE01AD" w14:textId="77777777" w:rsidR="00AD52DF" w:rsidRDefault="00AD52DF">
      <w:pPr>
        <w:rPr>
          <w:rFonts w:cs="Arial"/>
          <w:b/>
          <w:lang w:eastAsia="en-US"/>
        </w:rPr>
      </w:pPr>
    </w:p>
    <w:p w14:paraId="7BDE01AE" w14:textId="77777777" w:rsidR="005311BA" w:rsidRDefault="005311BA">
      <w:pPr>
        <w:rPr>
          <w:rFonts w:cs="Arial"/>
          <w:b/>
          <w:lang w:eastAsia="en-US"/>
        </w:rPr>
      </w:pPr>
    </w:p>
    <w:p w14:paraId="7BDE01AF" w14:textId="77777777" w:rsidR="005311BA" w:rsidRDefault="005311BA">
      <w:pPr>
        <w:rPr>
          <w:rFonts w:cs="Arial"/>
          <w:b/>
          <w:lang w:eastAsia="en-US"/>
        </w:rPr>
      </w:pPr>
    </w:p>
    <w:p w14:paraId="7BDE01B0" w14:textId="77777777" w:rsidR="005311BA" w:rsidRDefault="005311BA">
      <w:pPr>
        <w:rPr>
          <w:rFonts w:cs="Arial"/>
          <w:b/>
          <w:lang w:eastAsia="en-US"/>
        </w:rPr>
      </w:pPr>
    </w:p>
    <w:p w14:paraId="7BDE01B1" w14:textId="77777777" w:rsidR="008D7592" w:rsidRDefault="008D7592">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D7592" w14:paraId="7BDE01B3" w14:textId="77777777" w:rsidTr="00967D1D">
        <w:tc>
          <w:tcPr>
            <w:tcW w:w="4860" w:type="dxa"/>
          </w:tcPr>
          <w:p w14:paraId="7BDE01B2" w14:textId="77777777" w:rsidR="008D7592" w:rsidRPr="00057B1D" w:rsidRDefault="008D7592" w:rsidP="00967D1D">
            <w:pPr>
              <w:rPr>
                <w:rFonts w:cs="Arial"/>
                <w:szCs w:val="18"/>
                <w:lang w:eastAsia="en-US"/>
              </w:rPr>
            </w:pPr>
            <w:r w:rsidRPr="00057B1D">
              <w:rPr>
                <w:rFonts w:cs="Arial"/>
                <w:bCs/>
                <w:szCs w:val="18"/>
                <w:lang w:eastAsia="en-US"/>
              </w:rPr>
              <w:t xml:space="preserve">Non Billed Budget Recommendation Rule </w:t>
            </w:r>
          </w:p>
        </w:tc>
      </w:tr>
      <w:tr w:rsidR="008D7592" w14:paraId="7BDE01B5" w14:textId="77777777" w:rsidTr="00B60C1B">
        <w:trPr>
          <w:trHeight w:val="182"/>
        </w:trPr>
        <w:tc>
          <w:tcPr>
            <w:tcW w:w="4860" w:type="dxa"/>
          </w:tcPr>
          <w:p w14:paraId="7BDE01B4" w14:textId="77777777" w:rsidR="008D7592" w:rsidRPr="00057B1D" w:rsidRDefault="008D7592" w:rsidP="00967D1D">
            <w:pPr>
              <w:rPr>
                <w:rFonts w:cs="Arial"/>
                <w:bCs/>
                <w:szCs w:val="18"/>
                <w:lang w:eastAsia="en-US"/>
              </w:rPr>
            </w:pPr>
            <w:r w:rsidRPr="00057B1D">
              <w:rPr>
                <w:rFonts w:cs="Arial"/>
                <w:bCs/>
                <w:szCs w:val="18"/>
                <w:lang w:eastAsia="en-US"/>
              </w:rPr>
              <w:t>SA Type</w:t>
            </w:r>
          </w:p>
        </w:tc>
      </w:tr>
      <w:tr w:rsidR="008D7592" w14:paraId="7BDE01B7" w14:textId="77777777" w:rsidTr="00967D1D">
        <w:tc>
          <w:tcPr>
            <w:tcW w:w="4860" w:type="dxa"/>
          </w:tcPr>
          <w:p w14:paraId="7BDE01B6" w14:textId="77777777" w:rsidR="008D7592" w:rsidRPr="00057B1D" w:rsidRDefault="008D7592" w:rsidP="00967D1D">
            <w:pPr>
              <w:rPr>
                <w:rFonts w:cs="Arial"/>
                <w:bCs/>
                <w:szCs w:val="18"/>
                <w:lang w:eastAsia="en-US"/>
              </w:rPr>
            </w:pPr>
            <w:r w:rsidRPr="00057B1D">
              <w:rPr>
                <w:rFonts w:cs="Arial"/>
                <w:bCs/>
                <w:szCs w:val="18"/>
                <w:lang w:eastAsia="en-US"/>
              </w:rPr>
              <w:t>Adjustment Type for NBB</w:t>
            </w:r>
          </w:p>
        </w:tc>
      </w:tr>
    </w:tbl>
    <w:p w14:paraId="7BDE01B8" w14:textId="77777777" w:rsidR="00E10AD0" w:rsidRDefault="00E10AD0" w:rsidP="00E10AD0">
      <w:pPr>
        <w:rPr>
          <w:rFonts w:cs="Arial"/>
          <w:b/>
          <w:lang w:eastAsia="en-US"/>
        </w:rPr>
      </w:pPr>
      <w:r>
        <w:rPr>
          <w:rFonts w:cs="Arial"/>
          <w:b/>
          <w:lang w:eastAsia="en-US"/>
        </w:rPr>
        <w:t xml:space="preserve">Configuration required Y          Entities to Configure:  </w:t>
      </w:r>
    </w:p>
    <w:p w14:paraId="7BDE01B9" w14:textId="77777777" w:rsidR="00BC0CE8" w:rsidRDefault="00BC0CE8">
      <w:pPr>
        <w:rPr>
          <w:rFonts w:cs="Arial"/>
          <w:b/>
          <w:lang w:eastAsia="en-US"/>
        </w:rPr>
      </w:pPr>
    </w:p>
    <w:p w14:paraId="7BDE01BA" w14:textId="77777777" w:rsidR="00BC0CE8" w:rsidRDefault="00BC0CE8">
      <w:pPr>
        <w:rPr>
          <w:rFonts w:cs="Arial"/>
          <w:b/>
          <w:lang w:eastAsia="en-US"/>
        </w:rPr>
      </w:pPr>
    </w:p>
    <w:p w14:paraId="7BDE01BB" w14:textId="77777777" w:rsidR="00BC0CE8" w:rsidRDefault="00BC0CE8">
      <w:pPr>
        <w:rPr>
          <w:rFonts w:cs="Arial"/>
          <w:b/>
          <w:u w:val="single"/>
        </w:rPr>
      </w:pPr>
    </w:p>
    <w:p w14:paraId="7BDE01BC" w14:textId="77777777" w:rsidR="00BC0CE8" w:rsidRDefault="00BC0CE8">
      <w:pPr>
        <w:rPr>
          <w:rFonts w:cs="Arial"/>
          <w:b/>
          <w:u w:val="single"/>
        </w:rPr>
      </w:pPr>
    </w:p>
    <w:p w14:paraId="7BDE01BD" w14:textId="77777777" w:rsidR="009835DC" w:rsidRDefault="009835DC">
      <w:pPr>
        <w:rPr>
          <w:rFonts w:cs="Arial"/>
          <w:b/>
          <w:u w:val="single"/>
        </w:rPr>
      </w:pPr>
    </w:p>
    <w:p w14:paraId="7BDE01BE" w14:textId="77777777" w:rsidR="00BC0CE8" w:rsidRDefault="00BC0CE8">
      <w:pPr>
        <w:rPr>
          <w:rFonts w:cs="Arial"/>
          <w:b/>
          <w:u w:val="single"/>
        </w:rPr>
      </w:pPr>
    </w:p>
    <w:p w14:paraId="7BDE01BF" w14:textId="77777777" w:rsidR="009D2DE4" w:rsidRDefault="009D2DE4">
      <w:pPr>
        <w:rPr>
          <w:rFonts w:cs="Arial"/>
          <w:b/>
          <w:u w:val="single"/>
        </w:rPr>
      </w:pPr>
    </w:p>
    <w:p w14:paraId="7BDE01C0" w14:textId="77777777" w:rsidR="00BC0CE8" w:rsidRDefault="00A75A8D">
      <w:pPr>
        <w:rPr>
          <w:rFonts w:ascii="Arial" w:hAnsi="Arial" w:cs="Arial"/>
          <w:b/>
          <w:u w:val="single"/>
          <w:lang w:eastAsia="en-US"/>
        </w:rPr>
      </w:pPr>
      <w:hyperlink w:anchor="_Business_Process_Model" w:history="1">
        <w:r w:rsidR="00BC0CE8" w:rsidRPr="009835DC">
          <w:rPr>
            <w:rStyle w:val="Hyperlink"/>
            <w:rFonts w:cs="Arial"/>
            <w:b/>
          </w:rPr>
          <w:t>1.7</w:t>
        </w:r>
      </w:hyperlink>
      <w:r w:rsidR="00BC0CE8">
        <w:rPr>
          <w:rFonts w:cs="Arial"/>
          <w:b/>
          <w:u w:val="single"/>
        </w:rPr>
        <w:t xml:space="preserve"> Set up Schedule of Payments and Update N</w:t>
      </w:r>
      <w:r w:rsidR="00023F07">
        <w:rPr>
          <w:rFonts w:cs="Arial"/>
          <w:b/>
          <w:u w:val="single"/>
        </w:rPr>
        <w:t>on-</w:t>
      </w:r>
      <w:r w:rsidR="00BC0CE8">
        <w:rPr>
          <w:rFonts w:cs="Arial"/>
          <w:b/>
          <w:u w:val="single"/>
        </w:rPr>
        <w:t>B</w:t>
      </w:r>
      <w:r w:rsidR="00023F07">
        <w:rPr>
          <w:rFonts w:cs="Arial"/>
          <w:b/>
          <w:u w:val="single"/>
        </w:rPr>
        <w:t xml:space="preserve">illed </w:t>
      </w:r>
      <w:r w:rsidR="00BC0CE8">
        <w:rPr>
          <w:rFonts w:cs="Arial"/>
          <w:b/>
          <w:u w:val="single"/>
        </w:rPr>
        <w:t>B</w:t>
      </w:r>
      <w:r w:rsidR="00023F07">
        <w:rPr>
          <w:rFonts w:cs="Arial"/>
          <w:b/>
          <w:u w:val="single"/>
        </w:rPr>
        <w:t>udget</w:t>
      </w:r>
      <w:r w:rsidR="00BC0CE8">
        <w:rPr>
          <w:rFonts w:cs="Arial"/>
          <w:b/>
          <w:u w:val="single"/>
        </w:rPr>
        <w:t xml:space="preserve"> with Specific Defined Rules Group:  Recommendation Rule</w:t>
      </w:r>
    </w:p>
    <w:p w14:paraId="7BDE01C1" w14:textId="6347381A" w:rsidR="00BC0CE8" w:rsidRDefault="00BC0CE8">
      <w:pPr>
        <w:rPr>
          <w:rFonts w:cs="Arial"/>
          <w:lang w:eastAsia="en-US"/>
        </w:rPr>
      </w:pPr>
      <w:r>
        <w:rPr>
          <w:b/>
          <w:bCs/>
          <w:lang w:eastAsia="en-US"/>
        </w:rPr>
        <w:t>A</w:t>
      </w:r>
      <w:r>
        <w:rPr>
          <w:rFonts w:cs="Arial"/>
          <w:b/>
          <w:lang w:eastAsia="en-US"/>
        </w:rPr>
        <w:t xml:space="preserve">ctor/Role: </w:t>
      </w:r>
      <w:proofErr w:type="gramStart"/>
      <w:r w:rsidR="00A42162">
        <w:rPr>
          <w:rFonts w:cs="Arial"/>
          <w:b/>
          <w:lang w:eastAsia="en-US"/>
        </w:rPr>
        <w:t>C2M(</w:t>
      </w:r>
      <w:proofErr w:type="gramEnd"/>
      <w:r w:rsidR="00E027BC">
        <w:rPr>
          <w:rFonts w:cs="Arial"/>
          <w:b/>
          <w:lang w:eastAsia="en-US"/>
        </w:rPr>
        <w:t>CCB</w:t>
      </w:r>
      <w:r w:rsidR="00A42162">
        <w:rPr>
          <w:rFonts w:cs="Arial"/>
          <w:b/>
          <w:lang w:eastAsia="en-US"/>
        </w:rPr>
        <w:t>)</w:t>
      </w:r>
      <w:r>
        <w:rPr>
          <w:rFonts w:cs="Arial"/>
          <w:lang w:eastAsia="en-US"/>
        </w:rPr>
        <w:t xml:space="preserve"> </w:t>
      </w:r>
    </w:p>
    <w:p w14:paraId="7BDE01C2" w14:textId="77777777" w:rsidR="00BC0CE8" w:rsidRDefault="00BC0CE8">
      <w:pPr>
        <w:rPr>
          <w:rFonts w:cs="Arial"/>
          <w:b/>
          <w:u w:val="single"/>
          <w:lang w:eastAsia="en-US"/>
        </w:rPr>
      </w:pPr>
      <w:r>
        <w:rPr>
          <w:rFonts w:cs="Arial"/>
          <w:b/>
          <w:lang w:eastAsia="en-US"/>
        </w:rPr>
        <w:t>Description:</w:t>
      </w:r>
    </w:p>
    <w:p w14:paraId="7BDE01C3" w14:textId="402B2AC1" w:rsidR="00BC0CE8" w:rsidRDefault="00BC0CE8">
      <w:pPr>
        <w:rPr>
          <w:lang w:eastAsia="en-US"/>
        </w:rPr>
      </w:pPr>
      <w:r>
        <w:rPr>
          <w:lang w:eastAsia="en-US"/>
        </w:rPr>
        <w:t xml:space="preserve">The payment schedule is established in </w:t>
      </w:r>
      <w:proofErr w:type="gramStart"/>
      <w:r w:rsidR="00A42162">
        <w:rPr>
          <w:lang w:eastAsia="en-US"/>
        </w:rPr>
        <w:t>C2M(</w:t>
      </w:r>
      <w:proofErr w:type="gramEnd"/>
      <w:r w:rsidR="00E027BC">
        <w:rPr>
          <w:lang w:eastAsia="en-US"/>
        </w:rPr>
        <w:t>CCB</w:t>
      </w:r>
      <w:r w:rsidR="00A42162">
        <w:rPr>
          <w:lang w:eastAsia="en-US"/>
        </w:rPr>
        <w:t>)</w:t>
      </w:r>
      <w:r>
        <w:rPr>
          <w:lang w:eastAsia="en-US"/>
        </w:rPr>
        <w:t xml:space="preserve"> based on the parameters of the </w:t>
      </w:r>
      <w:hyperlink w:anchor="NBBRecommendationRule" w:history="1">
        <w:r>
          <w:rPr>
            <w:rStyle w:val="Hyperlink"/>
            <w:lang w:eastAsia="en-US"/>
          </w:rPr>
          <w:t>Recommendation Rule</w:t>
        </w:r>
      </w:hyperlink>
      <w:r>
        <w:rPr>
          <w:lang w:eastAsia="en-US"/>
        </w:rPr>
        <w:t xml:space="preserve"> as described in the previous step.</w:t>
      </w:r>
    </w:p>
    <w:p w14:paraId="7BDE01C4" w14:textId="77777777" w:rsidR="00DD73B4" w:rsidRDefault="00DD73B4">
      <w:pPr>
        <w:rPr>
          <w:lang w:eastAsia="en-US"/>
        </w:rPr>
      </w:pPr>
    </w:p>
    <w:p w14:paraId="7BDE01C5" w14:textId="77777777" w:rsidR="00AA1059" w:rsidRDefault="00AA1059" w:rsidP="00DD73B4">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A1059" w14:paraId="7BDE01C7" w14:textId="77777777" w:rsidTr="00967D1D">
        <w:tc>
          <w:tcPr>
            <w:tcW w:w="4860" w:type="dxa"/>
          </w:tcPr>
          <w:p w14:paraId="7BDE01C6" w14:textId="77777777" w:rsidR="00AA1059" w:rsidRPr="00057B1D" w:rsidRDefault="00AA1059" w:rsidP="00967D1D">
            <w:pPr>
              <w:rPr>
                <w:rFonts w:cs="Arial"/>
                <w:bCs/>
                <w:szCs w:val="18"/>
                <w:lang w:eastAsia="en-US"/>
              </w:rPr>
            </w:pPr>
            <w:r w:rsidRPr="00057B1D">
              <w:rPr>
                <w:rFonts w:cs="Arial"/>
                <w:bCs/>
                <w:szCs w:val="18"/>
                <w:lang w:eastAsia="en-US"/>
              </w:rPr>
              <w:t>SA Type</w:t>
            </w:r>
          </w:p>
        </w:tc>
      </w:tr>
      <w:tr w:rsidR="00AA1059" w14:paraId="7BDE01C9" w14:textId="77777777" w:rsidTr="00967D1D">
        <w:tc>
          <w:tcPr>
            <w:tcW w:w="4860" w:type="dxa"/>
          </w:tcPr>
          <w:p w14:paraId="7BDE01C8" w14:textId="77777777" w:rsidR="00AA1059" w:rsidRPr="00057B1D" w:rsidRDefault="00AA1059" w:rsidP="00967D1D">
            <w:pPr>
              <w:rPr>
                <w:rFonts w:cs="Arial"/>
                <w:bCs/>
                <w:szCs w:val="18"/>
                <w:lang w:eastAsia="en-US"/>
              </w:rPr>
            </w:pPr>
            <w:r w:rsidRPr="00057B1D">
              <w:rPr>
                <w:rFonts w:cs="Arial"/>
                <w:bCs/>
                <w:szCs w:val="18"/>
                <w:lang w:eastAsia="en-US"/>
              </w:rPr>
              <w:t>Adjustment Type for NBB</w:t>
            </w:r>
          </w:p>
        </w:tc>
      </w:tr>
    </w:tbl>
    <w:p w14:paraId="7BDE01CA" w14:textId="77777777" w:rsidR="00E10AD0" w:rsidRDefault="00E10AD0" w:rsidP="00E10AD0">
      <w:pPr>
        <w:rPr>
          <w:rFonts w:cs="Arial"/>
          <w:b/>
          <w:lang w:eastAsia="en-US"/>
        </w:rPr>
      </w:pPr>
      <w:r>
        <w:rPr>
          <w:rFonts w:cs="Arial"/>
          <w:b/>
          <w:lang w:eastAsia="en-US"/>
        </w:rPr>
        <w:t xml:space="preserve">Configuration required Y          Entities to Configure:  </w:t>
      </w:r>
    </w:p>
    <w:p w14:paraId="7BDE01CB" w14:textId="77777777" w:rsidR="00AA1059" w:rsidRDefault="00AA1059" w:rsidP="00AA1059">
      <w:pPr>
        <w:rPr>
          <w:rFonts w:cs="Arial"/>
          <w:b/>
          <w:lang w:eastAsia="en-US"/>
        </w:rPr>
      </w:pPr>
    </w:p>
    <w:p w14:paraId="7BDE01CC" w14:textId="77777777" w:rsidR="00AA1059" w:rsidRDefault="00AA1059" w:rsidP="00DD73B4">
      <w:pPr>
        <w:rPr>
          <w:rFonts w:cs="Arial"/>
          <w:b/>
          <w:lang w:eastAsia="en-US"/>
        </w:rPr>
      </w:pPr>
    </w:p>
    <w:p w14:paraId="7BDE01CD" w14:textId="77777777" w:rsidR="00AA1059" w:rsidRDefault="00AA1059" w:rsidP="00DD73B4">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73339" w14:paraId="7BDE01D0" w14:textId="77777777" w:rsidTr="00967D1D">
        <w:tc>
          <w:tcPr>
            <w:tcW w:w="4860" w:type="dxa"/>
          </w:tcPr>
          <w:p w14:paraId="7BDE01CE" w14:textId="77777777" w:rsidR="00B73339" w:rsidRPr="00057B1D" w:rsidRDefault="00B73339" w:rsidP="00967D1D">
            <w:pPr>
              <w:rPr>
                <w:rFonts w:cs="Arial"/>
                <w:bCs/>
                <w:lang w:eastAsia="en-US"/>
              </w:rPr>
            </w:pPr>
            <w:r w:rsidRPr="00057B1D">
              <w:rPr>
                <w:rFonts w:cs="Arial"/>
                <w:bCs/>
                <w:lang w:eastAsia="en-US"/>
              </w:rPr>
              <w:t xml:space="preserve">NBPA-PS </w:t>
            </w:r>
            <w:r w:rsidR="00B60C1B" w:rsidRPr="00057B1D">
              <w:rPr>
                <w:rFonts w:cs="Arial"/>
                <w:lang w:eastAsia="en-US"/>
              </w:rPr>
              <w:t>Algorithm type</w:t>
            </w:r>
            <w:r w:rsidRPr="00057B1D">
              <w:rPr>
                <w:rFonts w:cs="Arial"/>
                <w:bCs/>
                <w:lang w:eastAsia="en-US"/>
              </w:rPr>
              <w:t xml:space="preserve"> – </w:t>
            </w:r>
            <w:r w:rsidR="00AA1059" w:rsidRPr="00057B1D">
              <w:rPr>
                <w:rFonts w:cs="Arial"/>
                <w:bCs/>
                <w:lang w:eastAsia="en-US"/>
              </w:rPr>
              <w:t xml:space="preserve">create an adjustment to a non-billed budget SA to reflect the value of the scheduled payment.  </w:t>
            </w:r>
            <w:r w:rsidRPr="00057B1D">
              <w:rPr>
                <w:rFonts w:cs="Arial"/>
                <w:bCs/>
                <w:lang w:eastAsia="en-US"/>
              </w:rPr>
              <w:t xml:space="preserve">with the following </w:t>
            </w:r>
            <w:r w:rsidRPr="00057B1D">
              <w:rPr>
                <w:rFonts w:cs="Arial"/>
                <w:lang w:eastAsia="en-US"/>
              </w:rPr>
              <w:t>algorithm</w:t>
            </w:r>
            <w:r w:rsidR="00A1319C" w:rsidRPr="00057B1D">
              <w:rPr>
                <w:rFonts w:cs="Arial"/>
                <w:lang w:eastAsia="en-US"/>
              </w:rPr>
              <w:t>:</w:t>
            </w:r>
            <w:r w:rsidR="00A1319C" w:rsidRPr="00057B1D">
              <w:t xml:space="preserve"> </w:t>
            </w:r>
            <w:r w:rsidR="00A1319C" w:rsidRPr="00057B1D">
              <w:rPr>
                <w:rFonts w:cs="Arial"/>
                <w:lang w:eastAsia="en-US"/>
              </w:rPr>
              <w:t>NBPA-PS</w:t>
            </w:r>
          </w:p>
          <w:p w14:paraId="7BDE01CF" w14:textId="77777777" w:rsidR="00B73339" w:rsidRDefault="00B73339" w:rsidP="00967D1D">
            <w:pPr>
              <w:rPr>
                <w:rFonts w:cs="Arial"/>
                <w:bCs/>
                <w:sz w:val="18"/>
                <w:szCs w:val="18"/>
                <w:lang w:eastAsia="en-US"/>
              </w:rPr>
            </w:pPr>
          </w:p>
        </w:tc>
      </w:tr>
    </w:tbl>
    <w:p w14:paraId="7BDE01D1" w14:textId="77777777" w:rsidR="00E10AD0" w:rsidRDefault="00E10AD0" w:rsidP="00E10AD0">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 xml:space="preserve">Available Algorithm(s): </w:t>
      </w:r>
    </w:p>
    <w:p w14:paraId="7BDE01D2" w14:textId="77777777" w:rsidR="00DD73B4" w:rsidRDefault="00DD73B4" w:rsidP="00DD73B4">
      <w:pPr>
        <w:rPr>
          <w:rFonts w:cs="Arial"/>
          <w:b/>
          <w:lang w:eastAsia="en-US"/>
        </w:rPr>
      </w:pPr>
    </w:p>
    <w:p w14:paraId="7BDE01D3" w14:textId="77777777" w:rsidR="00DD73B4" w:rsidRDefault="00DD73B4">
      <w:pPr>
        <w:rPr>
          <w:lang w:eastAsia="en-US"/>
        </w:rPr>
      </w:pPr>
    </w:p>
    <w:p w14:paraId="7BDE01D4" w14:textId="77777777" w:rsidR="00BC0CE8" w:rsidRDefault="00BC0CE8">
      <w:pPr>
        <w:rPr>
          <w:rFonts w:cs="Arial"/>
          <w:b/>
          <w:u w:val="single"/>
        </w:rPr>
      </w:pPr>
    </w:p>
    <w:p w14:paraId="7BDE01D5" w14:textId="77777777" w:rsidR="00BC0CE8" w:rsidRDefault="00BC0CE8">
      <w:pPr>
        <w:rPr>
          <w:rFonts w:cs="Arial"/>
          <w:b/>
          <w:u w:val="single"/>
        </w:rPr>
      </w:pPr>
    </w:p>
    <w:p w14:paraId="7BDE01D6" w14:textId="77777777" w:rsidR="00BC0CE8" w:rsidRDefault="00BC0CE8">
      <w:pPr>
        <w:rPr>
          <w:rFonts w:cs="Arial"/>
          <w:b/>
          <w:u w:val="single"/>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21DFC" w:rsidRPr="00CB77FB" w14:paraId="7BDE01D8" w14:textId="77777777" w:rsidTr="00BB6870">
        <w:tc>
          <w:tcPr>
            <w:tcW w:w="4860" w:type="dxa"/>
          </w:tcPr>
          <w:p w14:paraId="7BDE01D7" w14:textId="77777777" w:rsidR="00F21DFC" w:rsidRPr="00CB77FB" w:rsidRDefault="00F21DFC" w:rsidP="00BB6870">
            <w:pPr>
              <w:rPr>
                <w:rFonts w:cs="Arial"/>
                <w:bCs/>
                <w:szCs w:val="18"/>
                <w:lang w:eastAsia="en-US"/>
              </w:rPr>
            </w:pPr>
            <w:r w:rsidRPr="00F21DFC">
              <w:rPr>
                <w:rFonts w:cs="Arial"/>
                <w:color w:val="000000"/>
                <w:szCs w:val="16"/>
              </w:rPr>
              <w:t>C1-NBBRulePhysicalBO</w:t>
            </w:r>
            <w:r w:rsidRPr="00CB77FB">
              <w:rPr>
                <w:rFonts w:cs="Arial"/>
                <w:color w:val="000000"/>
                <w:szCs w:val="16"/>
              </w:rPr>
              <w:t xml:space="preserve">- </w:t>
            </w:r>
            <w:r>
              <w:t xml:space="preserve"> </w:t>
            </w:r>
            <w:r w:rsidRPr="00F21DFC">
              <w:rPr>
                <w:rFonts w:cs="Arial"/>
                <w:color w:val="000000"/>
                <w:szCs w:val="16"/>
              </w:rPr>
              <w:t>Physical BO for Non-billed Budget Rule</w:t>
            </w:r>
          </w:p>
        </w:tc>
      </w:tr>
    </w:tbl>
    <w:p w14:paraId="7BDE01D9" w14:textId="77777777" w:rsidR="00F21DFC" w:rsidRDefault="00F21DFC" w:rsidP="00F21DFC">
      <w:pPr>
        <w:rPr>
          <w:rFonts w:cs="Arial"/>
          <w:b/>
          <w:lang w:eastAsia="en-US"/>
        </w:rPr>
      </w:pPr>
      <w:r>
        <w:rPr>
          <w:rFonts w:cs="Arial"/>
          <w:b/>
          <w:lang w:eastAsia="en-US"/>
        </w:rPr>
        <w:t xml:space="preserve">Business Object Y                        Business Object:   </w:t>
      </w:r>
    </w:p>
    <w:p w14:paraId="7BDE01DA" w14:textId="77777777" w:rsidR="00F21DFC" w:rsidRDefault="00F21DFC" w:rsidP="00F21DFC">
      <w:pPr>
        <w:rPr>
          <w:rFonts w:cs="Arial"/>
          <w:b/>
          <w:u w:val="single"/>
          <w:lang w:eastAsia="en-US"/>
        </w:rPr>
      </w:pPr>
    </w:p>
    <w:p w14:paraId="7BDE01DB" w14:textId="77777777" w:rsidR="00F21DFC" w:rsidRDefault="00F21DFC" w:rsidP="00F21DFC">
      <w:pPr>
        <w:rPr>
          <w:rFonts w:cs="Arial"/>
          <w:lang w:eastAsia="en-US"/>
        </w:rPr>
      </w:pPr>
    </w:p>
    <w:p w14:paraId="7BDE01DC" w14:textId="77777777" w:rsidR="00B73339" w:rsidRDefault="00B73339">
      <w:pPr>
        <w:rPr>
          <w:rFonts w:cs="Arial"/>
          <w:b/>
          <w:u w:val="single"/>
        </w:rPr>
      </w:pPr>
    </w:p>
    <w:p w14:paraId="7BDE01DD" w14:textId="77777777" w:rsidR="00B73339" w:rsidRDefault="00B73339">
      <w:pPr>
        <w:rPr>
          <w:rFonts w:cs="Arial"/>
          <w:b/>
          <w:u w:val="single"/>
        </w:rPr>
      </w:pPr>
    </w:p>
    <w:p w14:paraId="7BDE01DE" w14:textId="77777777" w:rsidR="00B73339" w:rsidRDefault="00B73339">
      <w:pPr>
        <w:rPr>
          <w:rFonts w:cs="Arial"/>
          <w:b/>
          <w:u w:val="single"/>
        </w:rPr>
      </w:pPr>
    </w:p>
    <w:p w14:paraId="7BDE01DF" w14:textId="77777777" w:rsidR="00BC0CE8" w:rsidRDefault="00A75A8D">
      <w:pPr>
        <w:rPr>
          <w:rFonts w:ascii="Arial" w:hAnsi="Arial" w:cs="Arial"/>
          <w:b/>
          <w:u w:val="single"/>
          <w:lang w:eastAsia="en-US"/>
        </w:rPr>
      </w:pPr>
      <w:hyperlink w:anchor="BusinessProcessModel" w:history="1">
        <w:r w:rsidR="00BC0CE8">
          <w:rPr>
            <w:rStyle w:val="Hyperlink"/>
            <w:rFonts w:cs="Arial"/>
            <w:b/>
          </w:rPr>
          <w:t>1.8</w:t>
        </w:r>
      </w:hyperlink>
      <w:r w:rsidR="00BC0CE8">
        <w:rPr>
          <w:rFonts w:cs="Arial"/>
          <w:b/>
          <w:u w:val="single"/>
        </w:rPr>
        <w:t xml:space="preserve"> Update N</w:t>
      </w:r>
      <w:r w:rsidR="00023F07">
        <w:rPr>
          <w:rFonts w:cs="Arial"/>
          <w:b/>
          <w:u w:val="single"/>
        </w:rPr>
        <w:t>on-</w:t>
      </w:r>
      <w:r w:rsidR="00BC0CE8">
        <w:rPr>
          <w:rFonts w:cs="Arial"/>
          <w:b/>
          <w:u w:val="single"/>
        </w:rPr>
        <w:t>B</w:t>
      </w:r>
      <w:r w:rsidR="00023F07">
        <w:rPr>
          <w:rFonts w:cs="Arial"/>
          <w:b/>
          <w:u w:val="single"/>
        </w:rPr>
        <w:t xml:space="preserve">illed </w:t>
      </w:r>
      <w:r w:rsidR="00BC0CE8">
        <w:rPr>
          <w:rFonts w:cs="Arial"/>
          <w:b/>
          <w:u w:val="single"/>
        </w:rPr>
        <w:t>B</w:t>
      </w:r>
      <w:r w:rsidR="00023F07">
        <w:rPr>
          <w:rFonts w:cs="Arial"/>
          <w:b/>
          <w:u w:val="single"/>
        </w:rPr>
        <w:t>udget</w:t>
      </w:r>
      <w:r w:rsidR="00BC0CE8">
        <w:rPr>
          <w:rFonts w:cs="Arial"/>
          <w:b/>
          <w:u w:val="single"/>
        </w:rPr>
        <w:t xml:space="preserve"> Information.  </w:t>
      </w:r>
    </w:p>
    <w:p w14:paraId="7BDE01E0" w14:textId="3AADCA34" w:rsidR="00BC0CE8" w:rsidRDefault="00E027BC">
      <w:pPr>
        <w:rPr>
          <w:rFonts w:cs="Arial"/>
          <w:lang w:eastAsia="en-US"/>
        </w:rPr>
      </w:pPr>
      <w:r>
        <w:rPr>
          <w:b/>
          <w:bCs/>
          <w:lang w:eastAsia="en-US"/>
        </w:rPr>
        <w:t>Actor/Role: CSR or Authorized User</w:t>
      </w:r>
    </w:p>
    <w:p w14:paraId="7BDE01E1" w14:textId="77777777" w:rsidR="00BC0CE8" w:rsidRDefault="00BC0CE8">
      <w:pPr>
        <w:rPr>
          <w:rFonts w:cs="Arial"/>
          <w:b/>
          <w:u w:val="single"/>
          <w:lang w:eastAsia="en-US"/>
        </w:rPr>
      </w:pPr>
      <w:r>
        <w:rPr>
          <w:rFonts w:cs="Arial"/>
          <w:b/>
          <w:lang w:eastAsia="en-US"/>
        </w:rPr>
        <w:t>Description:</w:t>
      </w:r>
    </w:p>
    <w:p w14:paraId="7BDE01E2" w14:textId="77777777" w:rsidR="00BC0CE8" w:rsidRDefault="00BC0CE8">
      <w:pPr>
        <w:rPr>
          <w:lang w:eastAsia="en-US"/>
        </w:rPr>
      </w:pPr>
      <w:r>
        <w:rPr>
          <w:lang w:eastAsia="en-US"/>
        </w:rPr>
        <w:t xml:space="preserve">Based on established Business Rules, the CSR or Authorized User may change the payment schedule </w:t>
      </w:r>
      <w:r w:rsidR="009835DC">
        <w:rPr>
          <w:lang w:eastAsia="en-US"/>
        </w:rPr>
        <w:t xml:space="preserve">amounts or number of payments. </w:t>
      </w:r>
      <w:r>
        <w:rPr>
          <w:lang w:eastAsia="en-US"/>
        </w:rPr>
        <w:t xml:space="preserve">The payment schedule may require updating based on a change to the start date or an expected </w:t>
      </w:r>
      <w:proofErr w:type="spellStart"/>
      <w:r>
        <w:rPr>
          <w:lang w:eastAsia="en-US"/>
        </w:rPr>
        <w:t>up front</w:t>
      </w:r>
      <w:proofErr w:type="spellEnd"/>
      <w:r>
        <w:rPr>
          <w:lang w:eastAsia="en-US"/>
        </w:rPr>
        <w:t xml:space="preserve"> payment from the customer.</w:t>
      </w:r>
      <w:r w:rsidR="009835DC">
        <w:rPr>
          <w:lang w:eastAsia="en-US"/>
        </w:rPr>
        <w:t xml:space="preserve"> </w:t>
      </w:r>
      <w:r>
        <w:rPr>
          <w:lang w:eastAsia="en-US"/>
        </w:rPr>
        <w:t xml:space="preserve">The expiration date or renewal date may also be changed.   </w:t>
      </w:r>
    </w:p>
    <w:p w14:paraId="7BDE01E3" w14:textId="77777777" w:rsidR="00BC0CE8" w:rsidRDefault="00BC0CE8">
      <w:pPr>
        <w:rPr>
          <w:lang w:eastAsia="en-US"/>
        </w:rPr>
      </w:pPr>
      <w:r>
        <w:rPr>
          <w:lang w:eastAsia="en-US"/>
        </w:rPr>
        <w:t xml:space="preserve"> </w:t>
      </w:r>
    </w:p>
    <w:p w14:paraId="7BDE01E4" w14:textId="77777777" w:rsidR="00BC0CE8" w:rsidRDefault="00BC0CE8">
      <w:pPr>
        <w:rPr>
          <w:rFonts w:cs="Arial"/>
          <w:b/>
          <w:lang w:eastAsia="en-US"/>
        </w:rPr>
      </w:pPr>
    </w:p>
    <w:p w14:paraId="7BDE01E5" w14:textId="77777777" w:rsidR="009D2DE4" w:rsidRDefault="009D2DE4">
      <w:pPr>
        <w:rPr>
          <w:rFonts w:cs="Arial"/>
          <w:b/>
          <w:lang w:eastAsia="en-US"/>
        </w:rPr>
      </w:pPr>
    </w:p>
    <w:p w14:paraId="7BDE01E6" w14:textId="77777777" w:rsidR="00BC0CE8" w:rsidRDefault="00A75A8D">
      <w:pPr>
        <w:rPr>
          <w:rFonts w:ascii="Arial" w:hAnsi="Arial" w:cs="Arial"/>
          <w:b/>
          <w:u w:val="single"/>
          <w:lang w:eastAsia="en-US"/>
        </w:rPr>
      </w:pPr>
      <w:hyperlink w:anchor="BusinessProcessModel" w:history="1">
        <w:r w:rsidR="00BC0CE8">
          <w:rPr>
            <w:rStyle w:val="Hyperlink"/>
            <w:rFonts w:cs="Arial"/>
            <w:b/>
          </w:rPr>
          <w:t>1.9</w:t>
        </w:r>
      </w:hyperlink>
      <w:r w:rsidR="00BC0CE8">
        <w:rPr>
          <w:rFonts w:cs="Arial"/>
          <w:b/>
          <w:u w:val="single"/>
        </w:rPr>
        <w:t xml:space="preserve"> 4.3.1.1d Manage Autopayment</w:t>
      </w:r>
    </w:p>
    <w:p w14:paraId="7BDE01E7" w14:textId="77777777" w:rsidR="00BC0CE8" w:rsidRDefault="00BC0CE8">
      <w:pPr>
        <w:rPr>
          <w:rFonts w:cs="Arial"/>
          <w:lang w:eastAsia="en-US"/>
        </w:rPr>
      </w:pPr>
      <w:r>
        <w:rPr>
          <w:b/>
          <w:bCs/>
          <w:lang w:eastAsia="en-US"/>
        </w:rPr>
        <w:t>A</w:t>
      </w:r>
      <w:r>
        <w:rPr>
          <w:rFonts w:cs="Arial"/>
          <w:b/>
          <w:lang w:eastAsia="en-US"/>
        </w:rPr>
        <w:t xml:space="preserve">ctor/Role:  CSR  </w:t>
      </w:r>
      <w:r>
        <w:rPr>
          <w:rFonts w:cs="Arial"/>
          <w:lang w:eastAsia="en-US"/>
        </w:rPr>
        <w:t xml:space="preserve"> </w:t>
      </w:r>
    </w:p>
    <w:p w14:paraId="7BDE01E8" w14:textId="77777777" w:rsidR="00BC0CE8" w:rsidRDefault="00BC0CE8">
      <w:pPr>
        <w:rPr>
          <w:rFonts w:cs="Arial"/>
          <w:b/>
          <w:u w:val="single"/>
          <w:lang w:eastAsia="en-US"/>
        </w:rPr>
      </w:pPr>
      <w:r>
        <w:rPr>
          <w:rFonts w:cs="Arial"/>
          <w:b/>
          <w:lang w:eastAsia="en-US"/>
        </w:rPr>
        <w:t>Description:</w:t>
      </w:r>
    </w:p>
    <w:p w14:paraId="7BDE01E9" w14:textId="77777777" w:rsidR="00BC0CE8" w:rsidRDefault="00BC0CE8">
      <w:pPr>
        <w:rPr>
          <w:rFonts w:cs="Arial"/>
          <w:bCs/>
          <w:lang w:eastAsia="en-US"/>
        </w:rPr>
      </w:pPr>
      <w:r>
        <w:rPr>
          <w:rFonts w:cs="Arial"/>
          <w:bCs/>
          <w:lang w:eastAsia="en-US"/>
        </w:rPr>
        <w:t xml:space="preserve">Based on established business rules, the CSR or Authorized User will gather </w:t>
      </w:r>
      <w:hyperlink w:anchor="AccountAutopay" w:history="1">
        <w:r>
          <w:rPr>
            <w:rStyle w:val="Hyperlink"/>
            <w:rFonts w:cs="Arial"/>
            <w:bCs/>
            <w:lang w:eastAsia="en-US"/>
          </w:rPr>
          <w:t>Autopay</w:t>
        </w:r>
      </w:hyperlink>
      <w:r>
        <w:rPr>
          <w:rFonts w:cs="Arial"/>
          <w:bCs/>
          <w:lang w:eastAsia="en-US"/>
        </w:rPr>
        <w:t xml:space="preserve"> information from the customer and enter this information at the Account level.</w:t>
      </w:r>
    </w:p>
    <w:p w14:paraId="7BDE01EA" w14:textId="77777777" w:rsidR="00BC0CE8" w:rsidRDefault="00BC0CE8">
      <w:pPr>
        <w:rPr>
          <w:rFonts w:cs="Arial"/>
          <w:bCs/>
          <w:lang w:eastAsia="en-US"/>
        </w:rPr>
      </w:pPr>
    </w:p>
    <w:p w14:paraId="7BDE01EB" w14:textId="77777777" w:rsidR="009D2DE4" w:rsidRDefault="009D2DE4">
      <w:pPr>
        <w:rPr>
          <w:rFonts w:cs="Arial"/>
          <w:bCs/>
          <w:lang w:eastAsia="en-US"/>
        </w:rPr>
      </w:pPr>
    </w:p>
    <w:p w14:paraId="7BDE01EC" w14:textId="77777777" w:rsidR="00BC0CE8" w:rsidRDefault="00BC0CE8">
      <w:pPr>
        <w:rPr>
          <w:rFonts w:cs="Arial"/>
          <w:bCs/>
          <w:lang w:eastAsia="en-US"/>
        </w:rPr>
      </w:pPr>
    </w:p>
    <w:p w14:paraId="7BDE01ED" w14:textId="77777777" w:rsidR="00BC0CE8" w:rsidRDefault="00A75A8D">
      <w:pPr>
        <w:rPr>
          <w:rFonts w:ascii="Arial" w:hAnsi="Arial" w:cs="Arial"/>
          <w:b/>
          <w:u w:val="single"/>
          <w:lang w:eastAsia="en-US"/>
        </w:rPr>
      </w:pPr>
      <w:hyperlink w:anchor="BusinessProcessModel" w:history="1">
        <w:r w:rsidR="00BC0CE8">
          <w:rPr>
            <w:rStyle w:val="Hyperlink"/>
            <w:rFonts w:cs="Arial"/>
            <w:b/>
          </w:rPr>
          <w:t>2.0</w:t>
        </w:r>
      </w:hyperlink>
      <w:r w:rsidR="00BC0CE8">
        <w:rPr>
          <w:rFonts w:cs="Arial"/>
          <w:b/>
          <w:u w:val="single"/>
        </w:rPr>
        <w:t xml:space="preserve"> Update </w:t>
      </w:r>
      <w:r w:rsidR="00023F07">
        <w:rPr>
          <w:rFonts w:cs="Arial"/>
          <w:b/>
          <w:u w:val="single"/>
        </w:rPr>
        <w:t>Non-Billed Budget</w:t>
      </w:r>
      <w:r w:rsidR="00BC0CE8">
        <w:rPr>
          <w:rFonts w:cs="Arial"/>
          <w:b/>
          <w:u w:val="single"/>
        </w:rPr>
        <w:t xml:space="preserve"> Autopay Information</w:t>
      </w:r>
    </w:p>
    <w:p w14:paraId="7BDE01EE" w14:textId="198A5A9E" w:rsidR="00BC0CE8" w:rsidRDefault="00E027BC">
      <w:pPr>
        <w:rPr>
          <w:rFonts w:cs="Arial"/>
          <w:lang w:eastAsia="en-US"/>
        </w:rPr>
      </w:pPr>
      <w:r>
        <w:rPr>
          <w:b/>
          <w:bCs/>
          <w:lang w:eastAsia="en-US"/>
        </w:rPr>
        <w:t>Actor/Role: CSR or Authorized User</w:t>
      </w:r>
    </w:p>
    <w:p w14:paraId="7BDE01EF" w14:textId="77777777" w:rsidR="00BC0CE8" w:rsidRDefault="00BC0CE8">
      <w:pPr>
        <w:rPr>
          <w:rFonts w:cs="Arial"/>
          <w:b/>
          <w:u w:val="single"/>
          <w:lang w:eastAsia="en-US"/>
        </w:rPr>
      </w:pPr>
      <w:r>
        <w:rPr>
          <w:rFonts w:cs="Arial"/>
          <w:b/>
          <w:lang w:eastAsia="en-US"/>
        </w:rPr>
        <w:t>Description:</w:t>
      </w:r>
    </w:p>
    <w:p w14:paraId="7BDE01F0" w14:textId="77777777" w:rsidR="00BC0CE8" w:rsidRDefault="00BC0CE8">
      <w:pPr>
        <w:rPr>
          <w:rFonts w:cs="Arial"/>
          <w:bCs/>
          <w:lang w:eastAsia="en-US"/>
        </w:rPr>
      </w:pPr>
      <w:r>
        <w:rPr>
          <w:rFonts w:cs="Arial"/>
          <w:bCs/>
          <w:lang w:eastAsia="en-US"/>
        </w:rPr>
        <w:lastRenderedPageBreak/>
        <w:t xml:space="preserve">The CSR or Authorized User chooses the option to allow Autopay for the </w:t>
      </w:r>
      <w:hyperlink w:anchor="AccountNBB" w:history="1">
        <w:r>
          <w:rPr>
            <w:rStyle w:val="Hyperlink"/>
            <w:rFonts w:cs="Arial"/>
            <w:bCs/>
            <w:lang w:eastAsia="en-US"/>
          </w:rPr>
          <w:t>Non-Billed Budget</w:t>
        </w:r>
      </w:hyperlink>
      <w:r>
        <w:rPr>
          <w:rFonts w:cs="Arial"/>
          <w:bCs/>
          <w:lang w:eastAsia="en-US"/>
        </w:rPr>
        <w:t>.</w:t>
      </w:r>
    </w:p>
    <w:p w14:paraId="7BDE01F1" w14:textId="77777777" w:rsidR="00BC0CE8" w:rsidRDefault="00BC0CE8">
      <w:pPr>
        <w:rPr>
          <w:rFonts w:cs="Arial"/>
          <w:bCs/>
          <w:lang w:eastAsia="en-US"/>
        </w:rPr>
      </w:pPr>
    </w:p>
    <w:p w14:paraId="7BDE01F2" w14:textId="77777777" w:rsidR="00BC0CE8" w:rsidRDefault="00BC0CE8">
      <w:pPr>
        <w:rPr>
          <w:rFonts w:cs="Arial"/>
          <w:bCs/>
          <w:lang w:eastAsia="en-US"/>
        </w:rPr>
      </w:pPr>
    </w:p>
    <w:p w14:paraId="7BDE01F3" w14:textId="77777777" w:rsidR="00BC0CE8" w:rsidRDefault="00A75A8D">
      <w:pPr>
        <w:rPr>
          <w:rFonts w:ascii="Arial" w:hAnsi="Arial" w:cs="Arial"/>
          <w:b/>
          <w:u w:val="single"/>
          <w:lang w:eastAsia="en-US"/>
        </w:rPr>
      </w:pPr>
      <w:hyperlink w:anchor="BusinessProcessModel" w:history="1">
        <w:r w:rsidR="00BC0CE8">
          <w:rPr>
            <w:rStyle w:val="Hyperlink"/>
            <w:rFonts w:cs="Arial"/>
            <w:b/>
          </w:rPr>
          <w:t>2.1</w:t>
        </w:r>
      </w:hyperlink>
      <w:r w:rsidR="00BC0CE8">
        <w:rPr>
          <w:rFonts w:cs="Arial"/>
          <w:b/>
          <w:u w:val="single"/>
        </w:rPr>
        <w:t xml:space="preserve"> Request </w:t>
      </w:r>
      <w:r w:rsidR="00023F07">
        <w:rPr>
          <w:rFonts w:cs="Arial"/>
          <w:b/>
          <w:u w:val="single"/>
        </w:rPr>
        <w:t>Non-Billed Budget</w:t>
      </w:r>
      <w:r w:rsidR="00BC0CE8">
        <w:rPr>
          <w:rFonts w:cs="Arial"/>
          <w:b/>
          <w:u w:val="single"/>
        </w:rPr>
        <w:t xml:space="preserve"> Service Agreement</w:t>
      </w:r>
    </w:p>
    <w:p w14:paraId="7BDE01F4" w14:textId="34E6167D" w:rsidR="00BC0CE8" w:rsidRDefault="00E027BC">
      <w:pPr>
        <w:rPr>
          <w:rFonts w:cs="Arial"/>
          <w:lang w:eastAsia="en-US"/>
        </w:rPr>
      </w:pPr>
      <w:r>
        <w:rPr>
          <w:b/>
          <w:bCs/>
          <w:lang w:eastAsia="en-US"/>
        </w:rPr>
        <w:t>Actor/Role: CSR or Authorized User</w:t>
      </w:r>
    </w:p>
    <w:p w14:paraId="7BDE01F5" w14:textId="77777777" w:rsidR="00BC0CE8" w:rsidRDefault="00BC0CE8">
      <w:pPr>
        <w:rPr>
          <w:rFonts w:cs="Arial"/>
          <w:b/>
          <w:u w:val="single"/>
          <w:lang w:eastAsia="en-US"/>
        </w:rPr>
      </w:pPr>
      <w:r>
        <w:rPr>
          <w:rFonts w:cs="Arial"/>
          <w:b/>
          <w:lang w:eastAsia="en-US"/>
        </w:rPr>
        <w:t>Description:</w:t>
      </w:r>
    </w:p>
    <w:p w14:paraId="7BDE01F6" w14:textId="77777777" w:rsidR="00BC0CE8" w:rsidRDefault="00BC0CE8">
      <w:pPr>
        <w:rPr>
          <w:rFonts w:cs="Arial"/>
          <w:bCs/>
          <w:lang w:eastAsia="en-US"/>
        </w:rPr>
      </w:pPr>
      <w:r>
        <w:rPr>
          <w:rFonts w:cs="Arial"/>
          <w:bCs/>
          <w:lang w:eastAsia="en-US"/>
        </w:rPr>
        <w:t>The CSR or Authorized User reviews the NBB entered information and saves this information.</w:t>
      </w:r>
    </w:p>
    <w:p w14:paraId="7BDE01F7" w14:textId="77777777" w:rsidR="00BC0CE8" w:rsidRDefault="00BC0CE8">
      <w:pPr>
        <w:rPr>
          <w:rFonts w:cs="Arial"/>
          <w:bCs/>
          <w:lang w:eastAsia="en-US"/>
        </w:rPr>
      </w:pPr>
    </w:p>
    <w:p w14:paraId="7BDE01F8" w14:textId="77777777" w:rsidR="009D2DE4" w:rsidRDefault="009D2DE4">
      <w:pPr>
        <w:rPr>
          <w:rFonts w:cs="Arial"/>
          <w:bCs/>
          <w:lang w:eastAsia="en-US"/>
        </w:rPr>
      </w:pPr>
    </w:p>
    <w:p w14:paraId="7BDE01F9" w14:textId="77777777" w:rsidR="00BC0CE8" w:rsidRDefault="00A75A8D">
      <w:pPr>
        <w:rPr>
          <w:rFonts w:ascii="Arial" w:hAnsi="Arial" w:cs="Arial"/>
          <w:b/>
          <w:u w:val="single"/>
          <w:lang w:eastAsia="en-US"/>
        </w:rPr>
      </w:pPr>
      <w:hyperlink w:anchor="BusinessProcessModel" w:history="1">
        <w:r w:rsidR="00BC0CE8">
          <w:rPr>
            <w:rStyle w:val="Hyperlink"/>
            <w:rFonts w:cs="Arial"/>
            <w:b/>
          </w:rPr>
          <w:t>2.2</w:t>
        </w:r>
      </w:hyperlink>
      <w:r w:rsidR="00BC0CE8">
        <w:rPr>
          <w:rFonts w:cs="Arial"/>
          <w:b/>
          <w:u w:val="single"/>
        </w:rPr>
        <w:t xml:space="preserve"> Add </w:t>
      </w:r>
      <w:r w:rsidR="00023F07">
        <w:rPr>
          <w:rFonts w:cs="Arial"/>
          <w:b/>
          <w:u w:val="single"/>
        </w:rPr>
        <w:t>Non-Billed Budget</w:t>
      </w:r>
      <w:r w:rsidR="00BC0CE8">
        <w:rPr>
          <w:rFonts w:cs="Arial"/>
          <w:b/>
          <w:u w:val="single"/>
        </w:rPr>
        <w:t xml:space="preserve"> SA in Pending Start Status</w:t>
      </w:r>
    </w:p>
    <w:p w14:paraId="7BDE01FA" w14:textId="759B9B0A" w:rsidR="00BC0CE8" w:rsidRDefault="00BC0CE8">
      <w:pPr>
        <w:rPr>
          <w:rFonts w:cs="Arial"/>
          <w:lang w:eastAsia="en-US"/>
        </w:rPr>
      </w:pPr>
      <w:r>
        <w:rPr>
          <w:b/>
          <w:bCs/>
          <w:lang w:eastAsia="en-US"/>
        </w:rPr>
        <w:t>A</w:t>
      </w:r>
      <w:r>
        <w:rPr>
          <w:rFonts w:cs="Arial"/>
          <w:b/>
          <w:lang w:eastAsia="en-US"/>
        </w:rPr>
        <w:t xml:space="preserve">ctor/Role: </w:t>
      </w:r>
      <w:proofErr w:type="gramStart"/>
      <w:r w:rsidR="00A42162">
        <w:rPr>
          <w:rFonts w:cs="Arial"/>
          <w:b/>
          <w:lang w:eastAsia="en-US"/>
        </w:rPr>
        <w:t>C2M(</w:t>
      </w:r>
      <w:proofErr w:type="gramEnd"/>
      <w:r w:rsidR="00E027BC">
        <w:rPr>
          <w:rFonts w:cs="Arial"/>
          <w:b/>
          <w:lang w:eastAsia="en-US"/>
        </w:rPr>
        <w:t>CCB</w:t>
      </w:r>
      <w:r w:rsidR="00A42162">
        <w:rPr>
          <w:rFonts w:cs="Arial"/>
          <w:b/>
          <w:lang w:eastAsia="en-US"/>
        </w:rPr>
        <w:t>)</w:t>
      </w:r>
    </w:p>
    <w:p w14:paraId="7BDE01FB" w14:textId="77777777" w:rsidR="00BC0CE8" w:rsidRDefault="00BC0CE8">
      <w:pPr>
        <w:rPr>
          <w:rFonts w:cs="Arial"/>
          <w:b/>
          <w:u w:val="single"/>
          <w:lang w:eastAsia="en-US"/>
        </w:rPr>
      </w:pPr>
      <w:r>
        <w:rPr>
          <w:rFonts w:cs="Arial"/>
          <w:b/>
          <w:lang w:eastAsia="en-US"/>
        </w:rPr>
        <w:t>Description:</w:t>
      </w:r>
    </w:p>
    <w:p w14:paraId="7BDE01FC" w14:textId="75342A7C" w:rsidR="005C62C2" w:rsidRDefault="00BC0CE8" w:rsidP="001421BB">
      <w:pPr>
        <w:rPr>
          <w:rFonts w:cs="Arial"/>
          <w:bCs/>
          <w:lang w:eastAsia="en-US"/>
        </w:rPr>
      </w:pPr>
      <w:r>
        <w:rPr>
          <w:rFonts w:cs="Arial"/>
          <w:bCs/>
          <w:lang w:eastAsia="en-US"/>
        </w:rPr>
        <w:t>The Non-Billed Budget Service Agreement is adde</w:t>
      </w:r>
      <w:r w:rsidR="005C62C2">
        <w:rPr>
          <w:rFonts w:cs="Arial"/>
          <w:bCs/>
          <w:lang w:eastAsia="en-US"/>
        </w:rPr>
        <w:t xml:space="preserve">d in a Pending Start status. </w:t>
      </w:r>
      <w:r>
        <w:rPr>
          <w:lang w:eastAsia="en-US"/>
        </w:rPr>
        <w:t>The SA Activation Background Process will activate the Service Agreement the next time it is executed, unless the SA Type is configure</w:t>
      </w:r>
      <w:r w:rsidR="009835DC">
        <w:rPr>
          <w:lang w:eastAsia="en-US"/>
        </w:rPr>
        <w:t xml:space="preserve">d to activate immediately. </w:t>
      </w:r>
      <w:r>
        <w:rPr>
          <w:lang w:eastAsia="en-US"/>
        </w:rPr>
        <w:t xml:space="preserve">Depending on SA Type started the </w:t>
      </w:r>
      <w:hyperlink w:anchor="AccountNBB" w:history="1">
        <w:r>
          <w:rPr>
            <w:rStyle w:val="Hyperlink"/>
            <w:lang w:eastAsia="en-US"/>
          </w:rPr>
          <w:t>Non Billed Budget</w:t>
        </w:r>
      </w:hyperlink>
      <w:r>
        <w:rPr>
          <w:lang w:eastAsia="en-US"/>
        </w:rPr>
        <w:t xml:space="preserve"> may be monitored by the Credit and Collection processes in </w:t>
      </w:r>
      <w:proofErr w:type="gramStart"/>
      <w:r w:rsidR="00A42162">
        <w:rPr>
          <w:lang w:eastAsia="en-US"/>
        </w:rPr>
        <w:t>C2M(</w:t>
      </w:r>
      <w:proofErr w:type="gramEnd"/>
      <w:r w:rsidR="00E027BC">
        <w:rPr>
          <w:lang w:eastAsia="en-US"/>
        </w:rPr>
        <w:t>CCB</w:t>
      </w:r>
      <w:r w:rsidR="00A42162">
        <w:rPr>
          <w:lang w:eastAsia="en-US"/>
        </w:rPr>
        <w:t>)</w:t>
      </w:r>
      <w:r>
        <w:rPr>
          <w:lang w:eastAsia="en-US"/>
        </w:rPr>
        <w:t xml:space="preserve">.      </w:t>
      </w:r>
      <w:r>
        <w:rPr>
          <w:rFonts w:cs="Arial"/>
          <w:bCs/>
          <w:lang w:eastAsia="en-US"/>
        </w:rPr>
        <w:t xml:space="preserve"> </w:t>
      </w:r>
    </w:p>
    <w:p w14:paraId="7BDE01FD" w14:textId="77777777" w:rsidR="00BC0CE8" w:rsidRDefault="00BC0CE8" w:rsidP="001421BB">
      <w:pPr>
        <w:rPr>
          <w:rFonts w:cs="Arial"/>
          <w:bCs/>
          <w:lang w:eastAsia="en-US"/>
        </w:rPr>
      </w:pPr>
      <w:r>
        <w:rPr>
          <w:rFonts w:cs="Arial"/>
          <w:bCs/>
          <w:lang w:eastAsia="en-US"/>
        </w:rPr>
        <w:t xml:space="preserve"> </w:t>
      </w:r>
    </w:p>
    <w:p w14:paraId="7BDE01FE" w14:textId="77777777" w:rsidR="00BC0CE8" w:rsidRDefault="00BC0CE8">
      <w:pPr>
        <w:rPr>
          <w:rFonts w:cs="Arial"/>
          <w:bCs/>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C0CE8" w14:paraId="7BDE0200" w14:textId="77777777">
        <w:tc>
          <w:tcPr>
            <w:tcW w:w="4860" w:type="dxa"/>
          </w:tcPr>
          <w:p w14:paraId="7BDE01FF" w14:textId="77777777" w:rsidR="00BC0CE8" w:rsidRPr="00057B1D" w:rsidRDefault="00BC0CE8">
            <w:pPr>
              <w:rPr>
                <w:rFonts w:cs="Arial"/>
                <w:bCs/>
                <w:szCs w:val="18"/>
                <w:lang w:eastAsia="en-US"/>
              </w:rPr>
            </w:pPr>
            <w:r w:rsidRPr="00057B1D">
              <w:rPr>
                <w:rFonts w:cs="Arial"/>
                <w:bCs/>
                <w:szCs w:val="18"/>
                <w:lang w:eastAsia="en-US"/>
              </w:rPr>
              <w:t>SACR-AT – automatically activate service agreements</w:t>
            </w:r>
          </w:p>
        </w:tc>
      </w:tr>
      <w:tr w:rsidR="00BC0CE8" w14:paraId="7BDE0202" w14:textId="77777777">
        <w:tc>
          <w:tcPr>
            <w:tcW w:w="4860" w:type="dxa"/>
          </w:tcPr>
          <w:p w14:paraId="7BDE0201" w14:textId="6D4ECC28" w:rsidR="00BC0CE8" w:rsidRPr="00057B1D" w:rsidRDefault="00BC0CE8">
            <w:pPr>
              <w:rPr>
                <w:rFonts w:cs="Arial"/>
                <w:bCs/>
                <w:szCs w:val="18"/>
                <w:lang w:eastAsia="en-US"/>
              </w:rPr>
            </w:pPr>
            <w:r w:rsidRPr="00057B1D">
              <w:rPr>
                <w:rFonts w:cs="Arial"/>
                <w:bCs/>
                <w:szCs w:val="18"/>
                <w:lang w:eastAsia="en-US"/>
              </w:rPr>
              <w:t>NEW SA TODO</w:t>
            </w:r>
            <w:r w:rsidR="00870436">
              <w:rPr>
                <w:rFonts w:cs="Arial"/>
                <w:bCs/>
                <w:szCs w:val="18"/>
                <w:lang w:eastAsia="en-US"/>
              </w:rPr>
              <w:t xml:space="preserve"> </w:t>
            </w:r>
            <w:r w:rsidRPr="00057B1D">
              <w:rPr>
                <w:rFonts w:cs="Arial"/>
                <w:bCs/>
                <w:szCs w:val="18"/>
                <w:lang w:eastAsia="en-US"/>
              </w:rPr>
              <w:t>- creates a To Do entry when a Service Agreement is created</w:t>
            </w:r>
          </w:p>
        </w:tc>
      </w:tr>
    </w:tbl>
    <w:p w14:paraId="7BDE0203" w14:textId="77777777" w:rsidR="00BC0CE8" w:rsidRDefault="00BC0CE8">
      <w:pPr>
        <w:rPr>
          <w:rFonts w:cs="Arial"/>
          <w:b/>
          <w:lang w:eastAsia="en-US"/>
        </w:rPr>
      </w:pPr>
      <w:r>
        <w:rPr>
          <w:rFonts w:cs="Arial"/>
          <w:b/>
          <w:lang w:eastAsia="en-US"/>
        </w:rPr>
        <w:t>Process Plug-in enabled Y</w:t>
      </w:r>
      <w:r>
        <w:rPr>
          <w:rFonts w:cs="Arial"/>
          <w:lang w:eastAsia="en-US"/>
        </w:rPr>
        <w:t xml:space="preserve">        </w:t>
      </w:r>
      <w:r>
        <w:rPr>
          <w:rFonts w:cs="Arial"/>
          <w:b/>
          <w:lang w:eastAsia="en-US"/>
        </w:rPr>
        <w:t>Available Algorithm(s):</w:t>
      </w:r>
    </w:p>
    <w:p w14:paraId="7BDE0204" w14:textId="77777777" w:rsidR="00BC0CE8" w:rsidRDefault="00BC0CE8">
      <w:pPr>
        <w:rPr>
          <w:lang w:eastAsia="en-US"/>
        </w:rPr>
      </w:pPr>
    </w:p>
    <w:p w14:paraId="7BDE0205" w14:textId="77777777" w:rsidR="00BC0CE8" w:rsidRDefault="00BC0CE8">
      <w:pPr>
        <w:rPr>
          <w:rFonts w:cs="Arial"/>
          <w:bCs/>
          <w:lang w:eastAsia="en-US"/>
        </w:rPr>
      </w:pPr>
    </w:p>
    <w:p w14:paraId="7BDE0206" w14:textId="77777777" w:rsidR="00BC0CE8" w:rsidRDefault="00BC0CE8">
      <w:pPr>
        <w:pStyle w:val="tty80"/>
        <w:rPr>
          <w:rFonts w:ascii="Book Antiqua" w:hAnsi="Book Antiqua" w:cs="Arial"/>
          <w:bCs/>
          <w:lang w:eastAsia="en-US"/>
        </w:rPr>
      </w:pPr>
    </w:p>
    <w:p w14:paraId="7BDE0207" w14:textId="77777777" w:rsidR="00BC0CE8" w:rsidRDefault="00BC0CE8">
      <w:pPr>
        <w:pStyle w:val="tty80"/>
        <w:rPr>
          <w:rFonts w:ascii="Book Antiqua" w:hAnsi="Book Antiqua" w:cs="Arial"/>
          <w:bCs/>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C0CE8" w14:paraId="7BDE0209" w14:textId="77777777">
        <w:tc>
          <w:tcPr>
            <w:tcW w:w="4860" w:type="dxa"/>
          </w:tcPr>
          <w:p w14:paraId="7BDE0208" w14:textId="77777777" w:rsidR="00BC0CE8" w:rsidRPr="00057B1D" w:rsidRDefault="00BC0CE8">
            <w:pPr>
              <w:rPr>
                <w:rFonts w:cs="Arial"/>
                <w:bCs/>
                <w:szCs w:val="18"/>
                <w:lang w:eastAsia="en-US"/>
              </w:rPr>
            </w:pPr>
            <w:r w:rsidRPr="00057B1D">
              <w:rPr>
                <w:rFonts w:cs="Arial"/>
                <w:bCs/>
                <w:szCs w:val="18"/>
                <w:lang w:eastAsia="en-US"/>
              </w:rPr>
              <w:t xml:space="preserve">SAACT – SA Activation Background Process activates Pending Start Service Agreements when all information is available.  </w:t>
            </w:r>
          </w:p>
        </w:tc>
      </w:tr>
    </w:tbl>
    <w:p w14:paraId="7BDE020A" w14:textId="77777777" w:rsidR="00BC0CE8" w:rsidRDefault="00BC0CE8">
      <w:pPr>
        <w:rPr>
          <w:rFonts w:cs="Arial"/>
          <w:b/>
          <w:lang w:eastAsia="en-US"/>
        </w:rPr>
      </w:pPr>
      <w:r>
        <w:rPr>
          <w:rFonts w:cs="Arial"/>
          <w:b/>
          <w:lang w:eastAsia="en-US"/>
        </w:rPr>
        <w:t>Customizable process N             Process Name</w:t>
      </w:r>
    </w:p>
    <w:p w14:paraId="7BDE020B" w14:textId="77777777" w:rsidR="00BC0CE8" w:rsidRDefault="00BC0CE8">
      <w:pPr>
        <w:rPr>
          <w:lang w:eastAsia="en-US"/>
        </w:rPr>
      </w:pPr>
    </w:p>
    <w:p w14:paraId="7BDE020C" w14:textId="77777777" w:rsidR="00BC0CE8" w:rsidRDefault="00BC0CE8">
      <w:pPr>
        <w:rPr>
          <w:rFonts w:cs="Arial"/>
          <w:b/>
          <w:u w:val="single"/>
        </w:rPr>
      </w:pPr>
    </w:p>
    <w:p w14:paraId="7BDE020D" w14:textId="77777777" w:rsidR="00BC0CE8" w:rsidRDefault="00BC0CE8">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C0CE8" w14:paraId="7BDE020F" w14:textId="77777777">
        <w:tc>
          <w:tcPr>
            <w:tcW w:w="4860" w:type="dxa"/>
          </w:tcPr>
          <w:p w14:paraId="7BDE020E" w14:textId="77777777" w:rsidR="00BC0CE8" w:rsidRPr="00057B1D" w:rsidRDefault="00BC0CE8">
            <w:pPr>
              <w:rPr>
                <w:rFonts w:cs="Arial"/>
                <w:bCs/>
                <w:szCs w:val="18"/>
                <w:lang w:eastAsia="en-US"/>
              </w:rPr>
            </w:pPr>
            <w:r w:rsidRPr="00057B1D">
              <w:rPr>
                <w:rFonts w:cs="Arial"/>
                <w:bCs/>
                <w:szCs w:val="18"/>
                <w:lang w:eastAsia="en-US"/>
              </w:rPr>
              <w:t>SA Type</w:t>
            </w:r>
          </w:p>
        </w:tc>
      </w:tr>
    </w:tbl>
    <w:p w14:paraId="7BDE0210" w14:textId="77777777" w:rsidR="00BC0CE8" w:rsidRDefault="00BC0CE8">
      <w:pPr>
        <w:rPr>
          <w:rFonts w:cs="Arial"/>
          <w:b/>
          <w:lang w:eastAsia="en-US"/>
        </w:rPr>
      </w:pPr>
      <w:r>
        <w:rPr>
          <w:rFonts w:cs="Arial"/>
          <w:b/>
          <w:lang w:eastAsia="en-US"/>
        </w:rPr>
        <w:t xml:space="preserve">Configuration required Y          Entities to Configure:  </w:t>
      </w:r>
    </w:p>
    <w:p w14:paraId="7BDE0211" w14:textId="77777777" w:rsidR="00BC0CE8" w:rsidRDefault="00BC0CE8">
      <w:pPr>
        <w:rPr>
          <w:rFonts w:cs="Arial"/>
          <w:b/>
          <w:u w:val="single"/>
        </w:rPr>
      </w:pPr>
    </w:p>
    <w:p w14:paraId="7BDE0212" w14:textId="77777777" w:rsidR="00BC0CE8" w:rsidRDefault="00BC0CE8">
      <w:pPr>
        <w:rPr>
          <w:rFonts w:cs="Arial"/>
          <w:b/>
          <w:u w:val="single"/>
        </w:rPr>
      </w:pPr>
    </w:p>
    <w:p w14:paraId="7BDE0213" w14:textId="77777777" w:rsidR="00BC0CE8" w:rsidRDefault="00BC0CE8">
      <w:pPr>
        <w:rPr>
          <w:rFonts w:cs="Arial"/>
          <w:b/>
          <w:u w:val="single"/>
        </w:rPr>
      </w:pPr>
    </w:p>
    <w:p w14:paraId="7BDE0214" w14:textId="77777777" w:rsidR="00BC0CE8" w:rsidRDefault="00A75A8D">
      <w:pPr>
        <w:rPr>
          <w:rFonts w:ascii="Arial" w:hAnsi="Arial" w:cs="Arial"/>
          <w:b/>
          <w:u w:val="single"/>
          <w:lang w:eastAsia="en-US"/>
        </w:rPr>
      </w:pPr>
      <w:hyperlink w:anchor="BusinessProcessModel" w:history="1">
        <w:r w:rsidR="00BC0CE8">
          <w:rPr>
            <w:rStyle w:val="Hyperlink"/>
            <w:rFonts w:cs="Arial"/>
            <w:b/>
          </w:rPr>
          <w:t>2.3</w:t>
        </w:r>
      </w:hyperlink>
      <w:r w:rsidR="00BC0CE8">
        <w:rPr>
          <w:rFonts w:cs="Arial"/>
          <w:b/>
          <w:u w:val="single"/>
        </w:rPr>
        <w:t xml:space="preserve"> Activate </w:t>
      </w:r>
      <w:r w:rsidR="00023F07">
        <w:rPr>
          <w:rFonts w:cs="Arial"/>
          <w:b/>
          <w:u w:val="single"/>
        </w:rPr>
        <w:t>Non-Billed Budget</w:t>
      </w:r>
      <w:r w:rsidR="00BC0CE8">
        <w:rPr>
          <w:rFonts w:cs="Arial"/>
          <w:b/>
          <w:u w:val="single"/>
        </w:rPr>
        <w:t xml:space="preserve"> Service Agreement</w:t>
      </w:r>
      <w:r w:rsidR="00BC0CE8">
        <w:rPr>
          <w:rFonts w:cs="Arial"/>
          <w:b/>
          <w:u w:val="single"/>
          <w:lang w:eastAsia="en-US"/>
        </w:rPr>
        <w:t xml:space="preserve">   </w:t>
      </w:r>
      <w:bookmarkStart w:id="29" w:name="OLE_LINK2"/>
      <w:r w:rsidR="00BC0CE8">
        <w:rPr>
          <w:rFonts w:cs="Arial"/>
          <w:b/>
          <w:u w:val="single"/>
          <w:lang w:eastAsia="en-US"/>
        </w:rPr>
        <w:t>Group:  SA Activation</w:t>
      </w:r>
      <w:bookmarkEnd w:id="29"/>
    </w:p>
    <w:p w14:paraId="7BDE0215" w14:textId="75B37640" w:rsidR="00BC0CE8" w:rsidRDefault="00BC0CE8">
      <w:pPr>
        <w:rPr>
          <w:rFonts w:cs="Arial"/>
          <w:lang w:eastAsia="en-US"/>
        </w:rPr>
      </w:pPr>
      <w:r>
        <w:rPr>
          <w:b/>
          <w:bCs/>
          <w:lang w:eastAsia="en-US"/>
        </w:rPr>
        <w:t>A</w:t>
      </w:r>
      <w:r w:rsidR="009835DC">
        <w:rPr>
          <w:rFonts w:cs="Arial"/>
          <w:b/>
          <w:lang w:eastAsia="en-US"/>
        </w:rPr>
        <w:t xml:space="preserve">ctor/Role: </w:t>
      </w:r>
      <w:proofErr w:type="gramStart"/>
      <w:r w:rsidR="00A42162">
        <w:rPr>
          <w:rFonts w:cs="Arial"/>
          <w:b/>
          <w:lang w:eastAsia="en-US"/>
        </w:rPr>
        <w:t>C2M(</w:t>
      </w:r>
      <w:proofErr w:type="gramEnd"/>
      <w:r w:rsidR="00E027BC">
        <w:rPr>
          <w:rFonts w:cs="Arial"/>
          <w:b/>
          <w:lang w:eastAsia="en-US"/>
        </w:rPr>
        <w:t>CCB</w:t>
      </w:r>
      <w:r w:rsidR="00A42162">
        <w:rPr>
          <w:rFonts w:cs="Arial"/>
          <w:b/>
          <w:lang w:eastAsia="en-US"/>
        </w:rPr>
        <w:t>)</w:t>
      </w:r>
      <w:r>
        <w:rPr>
          <w:rFonts w:cs="Arial"/>
          <w:b/>
          <w:lang w:eastAsia="en-US"/>
        </w:rPr>
        <w:t xml:space="preserve"> </w:t>
      </w:r>
      <w:r>
        <w:rPr>
          <w:rFonts w:cs="Arial"/>
          <w:lang w:eastAsia="en-US"/>
        </w:rPr>
        <w:t xml:space="preserve"> </w:t>
      </w:r>
    </w:p>
    <w:p w14:paraId="7BDE0216" w14:textId="77777777" w:rsidR="00BC0CE8" w:rsidRDefault="00BC0CE8">
      <w:pPr>
        <w:rPr>
          <w:rFonts w:cs="Arial"/>
          <w:b/>
          <w:u w:val="single"/>
          <w:lang w:eastAsia="en-US"/>
        </w:rPr>
      </w:pPr>
      <w:r>
        <w:rPr>
          <w:rFonts w:cs="Arial"/>
          <w:b/>
          <w:lang w:eastAsia="en-US"/>
        </w:rPr>
        <w:t>Description:</w:t>
      </w:r>
    </w:p>
    <w:p w14:paraId="7BDE0217" w14:textId="3AE31882" w:rsidR="00BC0CE8" w:rsidRDefault="00BC0CE8">
      <w:pPr>
        <w:rPr>
          <w:lang w:eastAsia="en-US"/>
        </w:rPr>
      </w:pPr>
      <w:r>
        <w:rPr>
          <w:lang w:eastAsia="en-US"/>
        </w:rPr>
        <w:t xml:space="preserve"> If the algorithm SACR-AT is defined for the SA Type, the Service Agreement wil</w:t>
      </w:r>
      <w:r w:rsidR="009835DC">
        <w:rPr>
          <w:lang w:eastAsia="en-US"/>
        </w:rPr>
        <w:t xml:space="preserve">l be activated immediately. </w:t>
      </w:r>
      <w:r>
        <w:rPr>
          <w:lang w:eastAsia="en-US"/>
        </w:rPr>
        <w:t xml:space="preserve">Depending on SA Type started the </w:t>
      </w:r>
      <w:hyperlink w:anchor="AccountNBB" w:history="1">
        <w:r>
          <w:rPr>
            <w:rStyle w:val="Hyperlink"/>
            <w:lang w:eastAsia="en-US"/>
          </w:rPr>
          <w:t>Non Billed Budget</w:t>
        </w:r>
      </w:hyperlink>
      <w:r>
        <w:rPr>
          <w:lang w:eastAsia="en-US"/>
        </w:rPr>
        <w:t xml:space="preserve"> will be monitored or unmonitored by Credit and Collection processes in </w:t>
      </w:r>
      <w:proofErr w:type="gramStart"/>
      <w:r w:rsidR="00A42162">
        <w:rPr>
          <w:lang w:eastAsia="en-US"/>
        </w:rPr>
        <w:t>C2M(</w:t>
      </w:r>
      <w:proofErr w:type="gramEnd"/>
      <w:r w:rsidR="00E027BC">
        <w:rPr>
          <w:lang w:eastAsia="en-US"/>
        </w:rPr>
        <w:t>CCB</w:t>
      </w:r>
      <w:r w:rsidR="00A42162">
        <w:rPr>
          <w:lang w:eastAsia="en-US"/>
        </w:rPr>
        <w:t>)</w:t>
      </w:r>
      <w:r>
        <w:rPr>
          <w:lang w:eastAsia="en-US"/>
        </w:rPr>
        <w:t>.</w:t>
      </w:r>
    </w:p>
    <w:p w14:paraId="7BDE0218" w14:textId="77777777" w:rsidR="00BC0CE8" w:rsidRDefault="00BC0CE8">
      <w:pPr>
        <w:rPr>
          <w:lang w:eastAsia="en-US"/>
        </w:rPr>
      </w:pPr>
      <w:r>
        <w:rPr>
          <w:u w:val="single"/>
          <w:lang w:eastAsia="en-US"/>
        </w:rPr>
        <w:t>Manual Process</w:t>
      </w:r>
      <w:r>
        <w:rPr>
          <w:lang w:eastAsia="en-US"/>
        </w:rPr>
        <w:t>:  The CSR or Authorized User may activate a Service Agreement manually.</w:t>
      </w:r>
    </w:p>
    <w:p w14:paraId="7BDE0219" w14:textId="77777777" w:rsidR="00BC0CE8" w:rsidRDefault="00BC0CE8">
      <w:pPr>
        <w:rPr>
          <w:lang w:eastAsia="en-US"/>
        </w:rPr>
      </w:pPr>
      <w:r>
        <w:rPr>
          <w:u w:val="single"/>
          <w:lang w:eastAsia="en-US"/>
        </w:rPr>
        <w:t>Automated Process</w:t>
      </w:r>
      <w:r>
        <w:rPr>
          <w:lang w:eastAsia="en-US"/>
        </w:rPr>
        <w:t xml:space="preserve">:  The SA Activation Background Process activates Pending Start Service Agreements.  </w:t>
      </w:r>
    </w:p>
    <w:p w14:paraId="7BDE021A" w14:textId="77777777" w:rsidR="00BC0CE8" w:rsidRDefault="00BC0CE8">
      <w:pPr>
        <w:rPr>
          <w:lang w:eastAsia="en-US"/>
        </w:rPr>
      </w:pPr>
      <w:r>
        <w:rPr>
          <w:lang w:eastAsia="en-US"/>
        </w:rPr>
        <w:t xml:space="preserve">    </w:t>
      </w:r>
    </w:p>
    <w:p w14:paraId="7BDE021B" w14:textId="77777777" w:rsidR="00BC0CE8" w:rsidRDefault="00BC0CE8">
      <w:pPr>
        <w:pStyle w:val="tty80"/>
        <w:rPr>
          <w:rFonts w:ascii="Book Antiqua" w:hAnsi="Book Antiqua"/>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C0CE8" w14:paraId="7BDE021D" w14:textId="77777777">
        <w:tc>
          <w:tcPr>
            <w:tcW w:w="4860" w:type="dxa"/>
          </w:tcPr>
          <w:p w14:paraId="7BDE021C" w14:textId="77777777" w:rsidR="00BC0CE8" w:rsidRPr="00057B1D" w:rsidRDefault="00BC0CE8">
            <w:pPr>
              <w:rPr>
                <w:rFonts w:cs="Arial"/>
                <w:bCs/>
                <w:szCs w:val="18"/>
                <w:lang w:eastAsia="en-US"/>
              </w:rPr>
            </w:pPr>
            <w:r w:rsidRPr="00057B1D">
              <w:rPr>
                <w:rFonts w:cs="Arial"/>
                <w:bCs/>
                <w:szCs w:val="18"/>
                <w:lang w:eastAsia="en-US"/>
              </w:rPr>
              <w:t>SACR-AT – automatically activate service agreements</w:t>
            </w:r>
          </w:p>
        </w:tc>
      </w:tr>
      <w:tr w:rsidR="00BC0CE8" w14:paraId="7BDE021F" w14:textId="77777777">
        <w:tc>
          <w:tcPr>
            <w:tcW w:w="4860" w:type="dxa"/>
          </w:tcPr>
          <w:p w14:paraId="7BDE021E" w14:textId="77777777" w:rsidR="00BC0CE8" w:rsidRPr="00057B1D" w:rsidRDefault="00BC0CE8">
            <w:pPr>
              <w:rPr>
                <w:rFonts w:cs="Arial"/>
                <w:bCs/>
                <w:szCs w:val="18"/>
                <w:lang w:eastAsia="en-US"/>
              </w:rPr>
            </w:pPr>
            <w:r w:rsidRPr="00057B1D">
              <w:rPr>
                <w:rFonts w:cs="Arial"/>
                <w:bCs/>
                <w:szCs w:val="18"/>
                <w:lang w:eastAsia="en-US"/>
              </w:rPr>
              <w:lastRenderedPageBreak/>
              <w:t>NEW SA TO DO- creates a To Do entry when a Service Agreement is created</w:t>
            </w:r>
          </w:p>
        </w:tc>
      </w:tr>
    </w:tbl>
    <w:p w14:paraId="7BDE0220" w14:textId="77777777" w:rsidR="00BC0CE8" w:rsidRDefault="00BC0CE8">
      <w:pPr>
        <w:rPr>
          <w:rFonts w:cs="Arial"/>
          <w:b/>
          <w:lang w:eastAsia="en-US"/>
        </w:rPr>
      </w:pPr>
      <w:r>
        <w:rPr>
          <w:rFonts w:cs="Arial"/>
          <w:b/>
          <w:lang w:eastAsia="en-US"/>
        </w:rPr>
        <w:t>Process Plug-in enabled Y</w:t>
      </w:r>
      <w:r>
        <w:rPr>
          <w:rFonts w:cs="Arial"/>
          <w:lang w:eastAsia="en-US"/>
        </w:rPr>
        <w:t xml:space="preserve">        </w:t>
      </w:r>
      <w:r>
        <w:rPr>
          <w:rFonts w:cs="Arial"/>
          <w:b/>
          <w:lang w:eastAsia="en-US"/>
        </w:rPr>
        <w:t>Available Algorithm(s):</w:t>
      </w:r>
    </w:p>
    <w:p w14:paraId="7BDE0221" w14:textId="77777777" w:rsidR="00BC0CE8" w:rsidRDefault="00BC0CE8">
      <w:pPr>
        <w:rPr>
          <w:lang w:eastAsia="en-US"/>
        </w:rPr>
      </w:pPr>
    </w:p>
    <w:p w14:paraId="7BDE0222" w14:textId="77777777" w:rsidR="00BC0CE8" w:rsidRDefault="00BC0CE8">
      <w:pPr>
        <w:pStyle w:val="tty80"/>
        <w:rPr>
          <w:rFonts w:ascii="Book Antiqua" w:hAnsi="Book Antiqua"/>
          <w:lang w:eastAsia="en-US"/>
        </w:rPr>
      </w:pPr>
    </w:p>
    <w:p w14:paraId="7BDE0223" w14:textId="77777777" w:rsidR="00BC0CE8" w:rsidRPr="00057B1D" w:rsidRDefault="00BC0CE8">
      <w:pPr>
        <w:pStyle w:val="tty80"/>
        <w:rPr>
          <w:rFonts w:ascii="Book Antiqua" w:hAnsi="Book Antiqua"/>
          <w:lang w:eastAsia="en-US"/>
        </w:rPr>
      </w:pPr>
    </w:p>
    <w:p w14:paraId="7BDE0224" w14:textId="77777777" w:rsidR="00BC0CE8" w:rsidRPr="00057B1D" w:rsidRDefault="00BC0CE8">
      <w:pPr>
        <w:pStyle w:val="tty80"/>
        <w:rPr>
          <w:rFonts w:ascii="Book Antiqua" w:hAnsi="Book Antiqua"/>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C0CE8" w:rsidRPr="00057B1D" w14:paraId="7BDE0226" w14:textId="77777777">
        <w:tc>
          <w:tcPr>
            <w:tcW w:w="4860" w:type="dxa"/>
          </w:tcPr>
          <w:p w14:paraId="7BDE0225" w14:textId="77777777" w:rsidR="00BC0CE8" w:rsidRPr="00057B1D" w:rsidRDefault="00BC0CE8">
            <w:pPr>
              <w:rPr>
                <w:rFonts w:cs="Arial"/>
                <w:bCs/>
                <w:szCs w:val="18"/>
                <w:lang w:eastAsia="en-US"/>
              </w:rPr>
            </w:pPr>
            <w:r w:rsidRPr="00057B1D">
              <w:rPr>
                <w:rFonts w:cs="Arial"/>
                <w:bCs/>
                <w:szCs w:val="18"/>
                <w:lang w:eastAsia="en-US"/>
              </w:rPr>
              <w:t xml:space="preserve">SAACT – SA Activation Background Process activates pending start service agreements when all information is available.  </w:t>
            </w:r>
          </w:p>
        </w:tc>
      </w:tr>
    </w:tbl>
    <w:p w14:paraId="7BDE0227" w14:textId="77777777" w:rsidR="00BC0CE8" w:rsidRDefault="00BC0CE8">
      <w:pPr>
        <w:rPr>
          <w:rFonts w:cs="Arial"/>
          <w:b/>
          <w:lang w:eastAsia="en-US"/>
        </w:rPr>
      </w:pPr>
      <w:r>
        <w:rPr>
          <w:rFonts w:cs="Arial"/>
          <w:b/>
          <w:lang w:eastAsia="en-US"/>
        </w:rPr>
        <w:t>Customizable process N             Process Name</w:t>
      </w:r>
      <w:r w:rsidR="00057B1D">
        <w:rPr>
          <w:rFonts w:cs="Arial"/>
          <w:b/>
          <w:lang w:eastAsia="en-US"/>
        </w:rPr>
        <w:t>:</w:t>
      </w:r>
    </w:p>
    <w:p w14:paraId="7BDE0228" w14:textId="77777777" w:rsidR="00BC0CE8" w:rsidRDefault="00BC0CE8">
      <w:pPr>
        <w:rPr>
          <w:lang w:eastAsia="en-US"/>
        </w:rPr>
      </w:pPr>
    </w:p>
    <w:p w14:paraId="7BDE0229" w14:textId="77777777" w:rsidR="00BC0CE8" w:rsidRDefault="00BC0CE8">
      <w:pPr>
        <w:rPr>
          <w:lang w:eastAsia="en-US"/>
        </w:rPr>
      </w:pPr>
    </w:p>
    <w:p w14:paraId="7BDE022A" w14:textId="77777777" w:rsidR="00BC0CE8" w:rsidRDefault="00BC0CE8">
      <w:pPr>
        <w:rPr>
          <w:lang w:eastAsia="en-US"/>
        </w:rPr>
      </w:pPr>
    </w:p>
    <w:p w14:paraId="7BDE022B" w14:textId="77777777" w:rsidR="00BC0CE8" w:rsidRDefault="00BC0CE8">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C0CE8" w14:paraId="7BDE022D" w14:textId="77777777">
        <w:tc>
          <w:tcPr>
            <w:tcW w:w="4860" w:type="dxa"/>
          </w:tcPr>
          <w:p w14:paraId="7BDE022C" w14:textId="77777777" w:rsidR="00BC0CE8" w:rsidRPr="00057B1D" w:rsidRDefault="00BC0CE8">
            <w:pPr>
              <w:rPr>
                <w:rFonts w:cs="Arial"/>
                <w:bCs/>
                <w:szCs w:val="18"/>
                <w:lang w:eastAsia="en-US"/>
              </w:rPr>
            </w:pPr>
            <w:r w:rsidRPr="00057B1D">
              <w:rPr>
                <w:rFonts w:cs="Arial"/>
                <w:bCs/>
                <w:szCs w:val="18"/>
                <w:lang w:eastAsia="en-US"/>
              </w:rPr>
              <w:t>SA Type</w:t>
            </w:r>
          </w:p>
        </w:tc>
      </w:tr>
    </w:tbl>
    <w:p w14:paraId="7BDE022E" w14:textId="77777777" w:rsidR="00BC0CE8" w:rsidRDefault="00BC0CE8">
      <w:pPr>
        <w:rPr>
          <w:rFonts w:cs="Arial"/>
          <w:b/>
          <w:lang w:eastAsia="en-US"/>
        </w:rPr>
      </w:pPr>
      <w:r>
        <w:rPr>
          <w:rFonts w:cs="Arial"/>
          <w:b/>
          <w:lang w:eastAsia="en-US"/>
        </w:rPr>
        <w:t xml:space="preserve">Configuration required Y          Entities to Configure:  </w:t>
      </w:r>
    </w:p>
    <w:p w14:paraId="7BDE022F" w14:textId="77777777" w:rsidR="00BC0CE8" w:rsidRDefault="00BC0CE8">
      <w:pPr>
        <w:rPr>
          <w:rFonts w:cs="Arial"/>
          <w:b/>
          <w:lang w:eastAsia="en-US"/>
        </w:rPr>
      </w:pPr>
    </w:p>
    <w:p w14:paraId="7BDE0230" w14:textId="77777777" w:rsidR="00BC0CE8" w:rsidRDefault="00BC0CE8">
      <w:pPr>
        <w:rPr>
          <w:rFonts w:cs="Arial"/>
          <w:b/>
          <w:lang w:eastAsia="en-US"/>
        </w:rPr>
      </w:pPr>
    </w:p>
    <w:p w14:paraId="7BDE0231" w14:textId="77777777" w:rsidR="00BC0CE8" w:rsidRDefault="00BC0CE8">
      <w:pPr>
        <w:rPr>
          <w:rFonts w:cs="Arial"/>
          <w:b/>
          <w:lang w:eastAsia="en-US"/>
        </w:rPr>
      </w:pPr>
    </w:p>
    <w:p w14:paraId="7BDE0232" w14:textId="77777777" w:rsidR="00BC0CE8" w:rsidRDefault="00A75A8D">
      <w:pPr>
        <w:rPr>
          <w:rFonts w:ascii="Arial" w:hAnsi="Arial" w:cs="Arial"/>
          <w:b/>
          <w:u w:val="single"/>
          <w:lang w:eastAsia="en-US"/>
        </w:rPr>
      </w:pPr>
      <w:hyperlink w:anchor="BusinessProcessModel" w:history="1">
        <w:r w:rsidR="00BC0CE8">
          <w:rPr>
            <w:rStyle w:val="Hyperlink"/>
            <w:rFonts w:cs="Arial"/>
            <w:b/>
          </w:rPr>
          <w:t>2.4</w:t>
        </w:r>
      </w:hyperlink>
      <w:r w:rsidR="00BC0CE8">
        <w:rPr>
          <w:rFonts w:cs="Arial"/>
          <w:b/>
          <w:u w:val="single"/>
        </w:rPr>
        <w:t xml:space="preserve"> Create Customer Contact Group</w:t>
      </w:r>
      <w:r w:rsidR="00BC0CE8">
        <w:rPr>
          <w:rFonts w:cs="Arial"/>
          <w:b/>
          <w:u w:val="single"/>
          <w:lang w:eastAsia="en-US"/>
        </w:rPr>
        <w:t>:  SA Activation</w:t>
      </w:r>
    </w:p>
    <w:p w14:paraId="7BDE0233" w14:textId="5DC7EAC3" w:rsidR="00BC0CE8" w:rsidRDefault="00BC0CE8">
      <w:pPr>
        <w:rPr>
          <w:rFonts w:cs="Arial"/>
          <w:lang w:eastAsia="en-US"/>
        </w:rPr>
      </w:pPr>
      <w:r>
        <w:rPr>
          <w:b/>
          <w:bCs/>
          <w:lang w:eastAsia="en-US"/>
        </w:rPr>
        <w:t>A</w:t>
      </w:r>
      <w:r>
        <w:rPr>
          <w:rFonts w:cs="Arial"/>
          <w:b/>
          <w:lang w:eastAsia="en-US"/>
        </w:rPr>
        <w:t xml:space="preserve">ctor/Role: </w:t>
      </w:r>
      <w:proofErr w:type="gramStart"/>
      <w:r w:rsidR="00A42162">
        <w:rPr>
          <w:rFonts w:cs="Arial"/>
          <w:b/>
          <w:lang w:eastAsia="en-US"/>
        </w:rPr>
        <w:t>C2M(</w:t>
      </w:r>
      <w:proofErr w:type="gramEnd"/>
      <w:r w:rsidR="00E027BC">
        <w:rPr>
          <w:rFonts w:cs="Arial"/>
          <w:b/>
          <w:lang w:eastAsia="en-US"/>
        </w:rPr>
        <w:t>CCB</w:t>
      </w:r>
      <w:r w:rsidR="00A42162">
        <w:rPr>
          <w:rFonts w:cs="Arial"/>
          <w:b/>
          <w:lang w:eastAsia="en-US"/>
        </w:rPr>
        <w:t>)</w:t>
      </w:r>
    </w:p>
    <w:p w14:paraId="7BDE0234" w14:textId="77777777" w:rsidR="00BC0CE8" w:rsidRDefault="00BC0CE8">
      <w:pPr>
        <w:rPr>
          <w:rFonts w:cs="Arial"/>
          <w:b/>
          <w:u w:val="single"/>
          <w:lang w:eastAsia="en-US"/>
        </w:rPr>
      </w:pPr>
      <w:r>
        <w:rPr>
          <w:rFonts w:cs="Arial"/>
          <w:b/>
          <w:lang w:eastAsia="en-US"/>
        </w:rPr>
        <w:t>Description:</w:t>
      </w:r>
    </w:p>
    <w:p w14:paraId="7BDE0235" w14:textId="77777777" w:rsidR="00BC0CE8" w:rsidRDefault="00BC0CE8" w:rsidP="001421BB">
      <w:pPr>
        <w:rPr>
          <w:lang w:eastAsia="en-US"/>
        </w:rPr>
      </w:pPr>
      <w:r>
        <w:rPr>
          <w:lang w:eastAsia="en-US"/>
        </w:rPr>
        <w:t xml:space="preserve">If configured, a Customer Contact can be automatically added when the </w:t>
      </w:r>
      <w:r w:rsidR="005C62C2">
        <w:rPr>
          <w:lang w:eastAsia="en-US"/>
        </w:rPr>
        <w:t>Service Agreement is activated.</w:t>
      </w:r>
      <w:r>
        <w:rPr>
          <w:lang w:eastAsia="en-US"/>
        </w:rPr>
        <w:t xml:space="preserve"> If configured, the Customer Contact will be created whether the Service Agreement is activated online or in batch.  </w:t>
      </w:r>
      <w:r w:rsidR="00E064CF">
        <w:rPr>
          <w:lang w:eastAsia="en-US"/>
        </w:rPr>
        <w:t xml:space="preserve"> </w:t>
      </w:r>
      <w:r w:rsidR="001421BB">
        <w:rPr>
          <w:lang w:eastAsia="en-US"/>
        </w:rPr>
        <w:t xml:space="preserve"> </w:t>
      </w:r>
    </w:p>
    <w:p w14:paraId="7BDE0236" w14:textId="77777777" w:rsidR="009D2DE4" w:rsidRDefault="009D2DE4" w:rsidP="001421BB">
      <w:pPr>
        <w:rPr>
          <w:lang w:eastAsia="en-US"/>
        </w:rPr>
      </w:pPr>
    </w:p>
    <w:p w14:paraId="7BDE0237" w14:textId="77777777" w:rsidR="00BC0CE8" w:rsidRDefault="00BC0CE8">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C0CE8" w14:paraId="7BDE0239" w14:textId="77777777">
        <w:tc>
          <w:tcPr>
            <w:tcW w:w="4860" w:type="dxa"/>
          </w:tcPr>
          <w:p w14:paraId="7BDE0238" w14:textId="77777777" w:rsidR="00BC0CE8" w:rsidRPr="00057B1D" w:rsidRDefault="00BC0CE8">
            <w:pPr>
              <w:rPr>
                <w:rFonts w:cs="Arial"/>
                <w:bCs/>
                <w:sz w:val="18"/>
                <w:szCs w:val="18"/>
                <w:lang w:eastAsia="en-US"/>
              </w:rPr>
            </w:pPr>
            <w:r w:rsidRPr="00057B1D">
              <w:rPr>
                <w:rFonts w:cs="Arial"/>
                <w:bCs/>
                <w:szCs w:val="18"/>
                <w:lang w:eastAsia="en-US"/>
              </w:rPr>
              <w:t>SAAT-CC (SAAT-NB) to automatically add a customer contact when service agreement activated</w:t>
            </w:r>
            <w:r w:rsidRPr="00057B1D">
              <w:rPr>
                <w:rFonts w:cs="Arial"/>
                <w:bCs/>
                <w:sz w:val="18"/>
                <w:szCs w:val="18"/>
                <w:lang w:eastAsia="en-US"/>
              </w:rPr>
              <w:t xml:space="preserve">.  </w:t>
            </w:r>
          </w:p>
        </w:tc>
      </w:tr>
    </w:tbl>
    <w:p w14:paraId="7BDE023A" w14:textId="77777777" w:rsidR="00BC0CE8" w:rsidRDefault="00BC0CE8">
      <w:pPr>
        <w:rPr>
          <w:rFonts w:cs="Arial"/>
          <w:b/>
          <w:lang w:eastAsia="en-US"/>
        </w:rPr>
      </w:pPr>
      <w:r>
        <w:rPr>
          <w:rFonts w:cs="Arial"/>
          <w:b/>
          <w:lang w:eastAsia="en-US"/>
        </w:rPr>
        <w:t>Process Plug-in enabled Y</w:t>
      </w:r>
      <w:r>
        <w:rPr>
          <w:rFonts w:cs="Arial"/>
          <w:lang w:eastAsia="en-US"/>
        </w:rPr>
        <w:t xml:space="preserve">        </w:t>
      </w:r>
      <w:r>
        <w:rPr>
          <w:rFonts w:cs="Arial"/>
          <w:b/>
          <w:lang w:eastAsia="en-US"/>
        </w:rPr>
        <w:t>Available Algorithm(s):</w:t>
      </w:r>
    </w:p>
    <w:p w14:paraId="7BDE023B" w14:textId="77777777" w:rsidR="00BC0CE8" w:rsidRDefault="00BC0CE8">
      <w:pPr>
        <w:rPr>
          <w:lang w:eastAsia="en-US"/>
        </w:rPr>
      </w:pPr>
    </w:p>
    <w:p w14:paraId="7BDE023C" w14:textId="77777777" w:rsidR="00BC0CE8" w:rsidRDefault="00BC0CE8">
      <w:pPr>
        <w:rPr>
          <w:lang w:eastAsia="en-US"/>
        </w:rPr>
      </w:pPr>
    </w:p>
    <w:p w14:paraId="7BDE023D" w14:textId="77777777" w:rsidR="009D2DE4" w:rsidRDefault="009D2DE4">
      <w:pPr>
        <w:rPr>
          <w:lang w:eastAsia="en-US"/>
        </w:rPr>
      </w:pPr>
    </w:p>
    <w:p w14:paraId="7BDE023E" w14:textId="77777777" w:rsidR="00BC0CE8" w:rsidRDefault="00BC0CE8">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C0CE8" w14:paraId="7BDE0240" w14:textId="77777777">
        <w:tc>
          <w:tcPr>
            <w:tcW w:w="4860" w:type="dxa"/>
          </w:tcPr>
          <w:p w14:paraId="7BDE023F" w14:textId="77777777" w:rsidR="00BC0CE8" w:rsidRDefault="00BC0CE8">
            <w:pPr>
              <w:rPr>
                <w:rFonts w:cs="Arial"/>
                <w:bCs/>
                <w:szCs w:val="18"/>
                <w:lang w:eastAsia="en-US"/>
              </w:rPr>
            </w:pPr>
            <w:r>
              <w:rPr>
                <w:rFonts w:cs="Arial"/>
                <w:bCs/>
                <w:szCs w:val="18"/>
                <w:lang w:eastAsia="en-US"/>
              </w:rPr>
              <w:t xml:space="preserve">Customer Contact Class </w:t>
            </w:r>
          </w:p>
        </w:tc>
      </w:tr>
      <w:tr w:rsidR="00BC0CE8" w14:paraId="7BDE0242" w14:textId="77777777">
        <w:tc>
          <w:tcPr>
            <w:tcW w:w="4860" w:type="dxa"/>
          </w:tcPr>
          <w:p w14:paraId="7BDE0241" w14:textId="77777777" w:rsidR="00BC0CE8" w:rsidRDefault="00BC0CE8">
            <w:pPr>
              <w:rPr>
                <w:rFonts w:cs="Arial"/>
                <w:bCs/>
                <w:szCs w:val="18"/>
                <w:lang w:eastAsia="en-US"/>
              </w:rPr>
            </w:pPr>
            <w:r>
              <w:rPr>
                <w:rFonts w:cs="Arial"/>
                <w:bCs/>
                <w:szCs w:val="18"/>
                <w:lang w:eastAsia="en-US"/>
              </w:rPr>
              <w:t>Contact Type</w:t>
            </w:r>
          </w:p>
        </w:tc>
      </w:tr>
      <w:tr w:rsidR="00BC0CE8" w14:paraId="7BDE0244" w14:textId="77777777">
        <w:tc>
          <w:tcPr>
            <w:tcW w:w="4860" w:type="dxa"/>
          </w:tcPr>
          <w:p w14:paraId="7BDE0243" w14:textId="77777777" w:rsidR="00BC0CE8" w:rsidRDefault="00BC0CE8">
            <w:pPr>
              <w:rPr>
                <w:rFonts w:cs="Arial"/>
                <w:bCs/>
                <w:szCs w:val="18"/>
                <w:lang w:eastAsia="en-US"/>
              </w:rPr>
            </w:pPr>
            <w:r>
              <w:rPr>
                <w:rFonts w:cs="Arial"/>
                <w:bCs/>
                <w:szCs w:val="18"/>
                <w:lang w:eastAsia="en-US"/>
              </w:rPr>
              <w:t>Customer Contact Characteristics</w:t>
            </w:r>
          </w:p>
        </w:tc>
      </w:tr>
      <w:tr w:rsidR="00BC0CE8" w14:paraId="7BDE0246" w14:textId="77777777">
        <w:tc>
          <w:tcPr>
            <w:tcW w:w="4860" w:type="dxa"/>
          </w:tcPr>
          <w:p w14:paraId="7BDE0245" w14:textId="77777777" w:rsidR="00BC0CE8" w:rsidRDefault="00BC0CE8">
            <w:pPr>
              <w:rPr>
                <w:rFonts w:cs="Arial"/>
                <w:bCs/>
                <w:szCs w:val="18"/>
                <w:lang w:eastAsia="en-US"/>
              </w:rPr>
            </w:pPr>
            <w:r>
              <w:rPr>
                <w:rFonts w:cs="Arial"/>
                <w:bCs/>
                <w:szCs w:val="18"/>
                <w:lang w:eastAsia="en-US"/>
              </w:rPr>
              <w:t>SA Type</w:t>
            </w:r>
          </w:p>
        </w:tc>
      </w:tr>
    </w:tbl>
    <w:p w14:paraId="7BDE0247" w14:textId="77777777" w:rsidR="00BC0CE8" w:rsidRDefault="00BC0CE8">
      <w:pPr>
        <w:rPr>
          <w:rFonts w:cs="Arial"/>
          <w:b/>
          <w:lang w:eastAsia="en-US"/>
        </w:rPr>
      </w:pPr>
      <w:r>
        <w:rPr>
          <w:rFonts w:cs="Arial"/>
          <w:b/>
          <w:lang w:eastAsia="en-US"/>
        </w:rPr>
        <w:t xml:space="preserve">Configuration required Y          Entities to Configure:  </w:t>
      </w:r>
    </w:p>
    <w:p w14:paraId="7BDE0248" w14:textId="77777777" w:rsidR="00BC0CE8" w:rsidRDefault="00BC0CE8">
      <w:pPr>
        <w:rPr>
          <w:rFonts w:cs="Arial"/>
          <w:b/>
          <w:lang w:eastAsia="en-US"/>
        </w:rPr>
      </w:pPr>
    </w:p>
    <w:p w14:paraId="7BDE0249" w14:textId="77777777" w:rsidR="00BC0CE8" w:rsidRDefault="00BC0CE8">
      <w:pPr>
        <w:rPr>
          <w:rFonts w:cs="Arial"/>
          <w:b/>
          <w:lang w:eastAsia="en-US"/>
        </w:rPr>
      </w:pPr>
    </w:p>
    <w:p w14:paraId="7BDE024A" w14:textId="77777777" w:rsidR="00BC0CE8" w:rsidRDefault="00BC0CE8">
      <w:pPr>
        <w:rPr>
          <w:rFonts w:cs="Arial"/>
          <w:b/>
          <w:lang w:eastAsia="en-US"/>
        </w:rPr>
      </w:pPr>
    </w:p>
    <w:p w14:paraId="7BDE024B" w14:textId="77777777" w:rsidR="00BC0CE8" w:rsidRDefault="00BC0CE8">
      <w:pPr>
        <w:rPr>
          <w:rFonts w:cs="Arial"/>
          <w:b/>
          <w:lang w:eastAsia="en-US"/>
        </w:rPr>
      </w:pPr>
    </w:p>
    <w:p w14:paraId="7BDE024C" w14:textId="77777777" w:rsidR="00BC0CE8" w:rsidRDefault="00BC0CE8">
      <w:pPr>
        <w:rPr>
          <w:rFonts w:cs="Arial"/>
          <w:b/>
          <w:lang w:eastAsia="en-US"/>
        </w:rPr>
      </w:pPr>
    </w:p>
    <w:p w14:paraId="7BDE024D" w14:textId="77777777" w:rsidR="00BC0CE8" w:rsidRDefault="00BC0CE8">
      <w:pPr>
        <w:rPr>
          <w:rFonts w:cs="Arial"/>
          <w:b/>
          <w:lang w:eastAsia="en-US"/>
        </w:rPr>
      </w:pPr>
    </w:p>
    <w:p w14:paraId="7BDE024E" w14:textId="77777777" w:rsidR="009835DC" w:rsidRDefault="009835DC">
      <w:pPr>
        <w:rPr>
          <w:rFonts w:cs="Arial"/>
          <w:b/>
          <w:u w:val="single"/>
        </w:rPr>
      </w:pPr>
    </w:p>
    <w:p w14:paraId="7BDE024F" w14:textId="77777777" w:rsidR="00BC0CE8" w:rsidRDefault="00A75A8D">
      <w:pPr>
        <w:rPr>
          <w:rFonts w:ascii="Arial" w:hAnsi="Arial" w:cs="Arial"/>
          <w:b/>
          <w:u w:val="single"/>
          <w:lang w:eastAsia="en-US"/>
        </w:rPr>
      </w:pPr>
      <w:hyperlink w:anchor="BusinessProcessModel" w:history="1">
        <w:r w:rsidR="00BC0CE8">
          <w:rPr>
            <w:rStyle w:val="Hyperlink"/>
            <w:rFonts w:cs="Arial"/>
            <w:b/>
          </w:rPr>
          <w:t>2.6</w:t>
        </w:r>
      </w:hyperlink>
      <w:r w:rsidR="00BC0CE8">
        <w:rPr>
          <w:rFonts w:cs="Arial"/>
          <w:b/>
          <w:u w:val="single"/>
        </w:rPr>
        <w:t xml:space="preserve"> Create Letter Extract</w:t>
      </w:r>
    </w:p>
    <w:p w14:paraId="7BDE0250" w14:textId="092A397F" w:rsidR="00BC0CE8" w:rsidRDefault="00BC0CE8">
      <w:pPr>
        <w:rPr>
          <w:rFonts w:cs="Arial"/>
          <w:lang w:eastAsia="en-US"/>
        </w:rPr>
      </w:pPr>
      <w:r>
        <w:rPr>
          <w:b/>
          <w:bCs/>
          <w:lang w:eastAsia="en-US"/>
        </w:rPr>
        <w:t>A</w:t>
      </w:r>
      <w:r>
        <w:rPr>
          <w:rFonts w:cs="Arial"/>
          <w:b/>
          <w:lang w:eastAsia="en-US"/>
        </w:rPr>
        <w:t xml:space="preserve">ctor/Role: </w:t>
      </w:r>
      <w:proofErr w:type="gramStart"/>
      <w:r w:rsidR="00A42162">
        <w:rPr>
          <w:rFonts w:cs="Arial"/>
          <w:b/>
          <w:lang w:eastAsia="en-US"/>
        </w:rPr>
        <w:t>C2M(</w:t>
      </w:r>
      <w:proofErr w:type="gramEnd"/>
      <w:r w:rsidR="00E027BC">
        <w:rPr>
          <w:rFonts w:cs="Arial"/>
          <w:b/>
          <w:lang w:eastAsia="en-US"/>
        </w:rPr>
        <w:t>CCB</w:t>
      </w:r>
      <w:r w:rsidR="00A42162">
        <w:rPr>
          <w:rFonts w:cs="Arial"/>
          <w:b/>
          <w:lang w:eastAsia="en-US"/>
        </w:rPr>
        <w:t>)</w:t>
      </w:r>
      <w:r>
        <w:rPr>
          <w:rFonts w:cs="Arial"/>
          <w:lang w:eastAsia="en-US"/>
        </w:rPr>
        <w:t xml:space="preserve"> </w:t>
      </w:r>
    </w:p>
    <w:p w14:paraId="7BDE0251" w14:textId="77777777" w:rsidR="00BC0CE8" w:rsidRDefault="00BC0CE8">
      <w:pPr>
        <w:rPr>
          <w:rFonts w:cs="Arial"/>
          <w:b/>
          <w:u w:val="single"/>
          <w:lang w:eastAsia="en-US"/>
        </w:rPr>
      </w:pPr>
      <w:r>
        <w:rPr>
          <w:rFonts w:cs="Arial"/>
          <w:b/>
          <w:lang w:eastAsia="en-US"/>
        </w:rPr>
        <w:t>Description:</w:t>
      </w:r>
    </w:p>
    <w:p w14:paraId="7BDE0252" w14:textId="11D6DB22" w:rsidR="00BC0CE8" w:rsidRDefault="00BC0CE8">
      <w:pPr>
        <w:rPr>
          <w:lang w:eastAsia="en-US"/>
        </w:rPr>
      </w:pPr>
      <w:r>
        <w:rPr>
          <w:lang w:eastAsia="en-US"/>
        </w:rPr>
        <w:t xml:space="preserve">The letter information is extracted in </w:t>
      </w:r>
      <w:proofErr w:type="gramStart"/>
      <w:r w:rsidR="00A42162">
        <w:rPr>
          <w:lang w:eastAsia="en-US"/>
        </w:rPr>
        <w:t>C2M(</w:t>
      </w:r>
      <w:proofErr w:type="gramEnd"/>
      <w:r w:rsidR="00E027BC">
        <w:rPr>
          <w:lang w:eastAsia="en-US"/>
        </w:rPr>
        <w:t>CCB</w:t>
      </w:r>
      <w:r w:rsidR="00A42162">
        <w:rPr>
          <w:lang w:eastAsia="en-US"/>
        </w:rPr>
        <w:t>)</w:t>
      </w:r>
      <w:r>
        <w:rPr>
          <w:lang w:eastAsia="en-US"/>
        </w:rPr>
        <w:t xml:space="preserve"> and sent to assigned softw</w:t>
      </w:r>
      <w:r w:rsidR="009835DC">
        <w:rPr>
          <w:lang w:eastAsia="en-US"/>
        </w:rPr>
        <w:t xml:space="preserve">are used to print the letter. </w:t>
      </w:r>
      <w:r>
        <w:rPr>
          <w:lang w:eastAsia="en-US"/>
        </w:rPr>
        <w:t xml:space="preserve">There are various algorithms associated with different letter templates.    </w:t>
      </w:r>
    </w:p>
    <w:p w14:paraId="7BDE0253" w14:textId="77777777" w:rsidR="009D2DE4" w:rsidRDefault="009D2DE4">
      <w:pPr>
        <w:rPr>
          <w:lang w:eastAsia="en-US"/>
        </w:rPr>
      </w:pPr>
    </w:p>
    <w:p w14:paraId="7BDE0254" w14:textId="77777777" w:rsidR="00BC0CE8" w:rsidRDefault="00BC0CE8">
      <w:pPr>
        <w:rPr>
          <w:lang w:eastAsia="en-US"/>
        </w:rPr>
      </w:pPr>
    </w:p>
    <w:p w14:paraId="7BDE0255" w14:textId="77777777" w:rsidR="009D2DE4" w:rsidRDefault="009D2DE4">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C0CE8" w14:paraId="7BDE0257" w14:textId="77777777">
        <w:tc>
          <w:tcPr>
            <w:tcW w:w="4860" w:type="dxa"/>
          </w:tcPr>
          <w:p w14:paraId="7BDE0256" w14:textId="77777777" w:rsidR="00BC0CE8" w:rsidRPr="00057B1D" w:rsidRDefault="00BC0CE8">
            <w:pPr>
              <w:rPr>
                <w:rFonts w:cs="Arial"/>
                <w:bCs/>
                <w:szCs w:val="18"/>
                <w:lang w:eastAsia="en-US"/>
              </w:rPr>
            </w:pPr>
            <w:r w:rsidRPr="00057B1D">
              <w:rPr>
                <w:rFonts w:cs="Arial"/>
                <w:bCs/>
                <w:szCs w:val="18"/>
                <w:lang w:eastAsia="en-US"/>
              </w:rPr>
              <w:t>Various algorithms – two algorithm types included in base package are LTEXGEN – Generic Letter Extract, C1-LTREX-RPT – Create letter using reporting engine</w:t>
            </w:r>
          </w:p>
        </w:tc>
      </w:tr>
    </w:tbl>
    <w:p w14:paraId="7BDE0258" w14:textId="77777777" w:rsidR="00BC0CE8" w:rsidRDefault="00BC0CE8">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7BDE0259" w14:textId="77777777" w:rsidR="00BC0CE8" w:rsidRDefault="00BC0CE8">
      <w:pPr>
        <w:rPr>
          <w:lang w:eastAsia="en-US"/>
        </w:rPr>
      </w:pPr>
    </w:p>
    <w:p w14:paraId="7BDE025A" w14:textId="77777777" w:rsidR="00BC0CE8" w:rsidRDefault="00BC0CE8">
      <w:pPr>
        <w:rPr>
          <w:lang w:eastAsia="en-US"/>
        </w:rPr>
      </w:pPr>
    </w:p>
    <w:p w14:paraId="7BDE025B" w14:textId="77777777" w:rsidR="00BC0CE8" w:rsidRDefault="00BC0CE8">
      <w:pPr>
        <w:rPr>
          <w:lang w:eastAsia="en-US"/>
        </w:rPr>
      </w:pPr>
    </w:p>
    <w:p w14:paraId="7BDE025C" w14:textId="77777777" w:rsidR="00BC0CE8" w:rsidRDefault="005C62C2">
      <w:pPr>
        <w:rPr>
          <w:lang w:eastAsia="en-US"/>
        </w:rPr>
      </w:pPr>
      <w:r>
        <w:rPr>
          <w:lang w:eastAsia="en-US"/>
        </w:rPr>
        <w:t xml:space="preserve">  </w:t>
      </w:r>
    </w:p>
    <w:p w14:paraId="7BDE025D" w14:textId="77777777" w:rsidR="009D2DE4" w:rsidRDefault="009D2DE4">
      <w:pPr>
        <w:rPr>
          <w:lang w:eastAsia="en-US"/>
        </w:rPr>
      </w:pPr>
    </w:p>
    <w:p w14:paraId="7BDE025E" w14:textId="77777777" w:rsidR="009D2DE4" w:rsidRDefault="009D2DE4">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C0CE8" w14:paraId="7BDE0260" w14:textId="77777777">
        <w:tc>
          <w:tcPr>
            <w:tcW w:w="4860" w:type="dxa"/>
          </w:tcPr>
          <w:p w14:paraId="7BDE025F" w14:textId="77777777" w:rsidR="00BC0CE8" w:rsidRPr="00057B1D" w:rsidRDefault="00BC0CE8">
            <w:pPr>
              <w:rPr>
                <w:rFonts w:cs="Arial"/>
                <w:bCs/>
                <w:szCs w:val="18"/>
                <w:lang w:eastAsia="en-US"/>
              </w:rPr>
            </w:pPr>
            <w:r w:rsidRPr="00057B1D">
              <w:rPr>
                <w:rFonts w:cs="Arial"/>
                <w:bCs/>
                <w:szCs w:val="18"/>
                <w:lang w:eastAsia="en-US"/>
              </w:rPr>
              <w:t>LTRPRT – Letter Extract - The customer contact letter download process creates the flat file(s) that are interfaced to your letter print software to print letters associated with letter-oriented customer contacts.  This process extracts all customer contact records associated with its batch control ID that are marked with a supplied run number.  If a run number is not supplied, the process uses all customer contact records associated with its batch control ID that are marked with the current run number.</w:t>
            </w:r>
          </w:p>
        </w:tc>
      </w:tr>
    </w:tbl>
    <w:p w14:paraId="7BDE0261" w14:textId="77777777" w:rsidR="00BC0CE8" w:rsidRDefault="00BC0CE8">
      <w:pPr>
        <w:rPr>
          <w:rFonts w:cs="Arial"/>
          <w:b/>
          <w:lang w:eastAsia="en-US"/>
        </w:rPr>
      </w:pPr>
      <w:r>
        <w:rPr>
          <w:rFonts w:cs="Arial"/>
          <w:b/>
          <w:lang w:eastAsia="en-US"/>
        </w:rPr>
        <w:t xml:space="preserve">Customizable process N             </w:t>
      </w:r>
      <w:r w:rsidR="005C62C2">
        <w:rPr>
          <w:rFonts w:cs="Arial"/>
          <w:b/>
          <w:lang w:eastAsia="en-US"/>
        </w:rPr>
        <w:t xml:space="preserve">  </w:t>
      </w:r>
      <w:r>
        <w:rPr>
          <w:rFonts w:cs="Arial"/>
          <w:b/>
          <w:lang w:eastAsia="en-US"/>
        </w:rPr>
        <w:t>Process Name</w:t>
      </w:r>
      <w:r w:rsidR="00B60C1B">
        <w:rPr>
          <w:rFonts w:cs="Arial"/>
          <w:b/>
          <w:lang w:eastAsia="en-US"/>
        </w:rPr>
        <w:t>:</w:t>
      </w:r>
    </w:p>
    <w:p w14:paraId="7BDE0262" w14:textId="77777777" w:rsidR="00BC0CE8" w:rsidRDefault="00BC0CE8">
      <w:pPr>
        <w:rPr>
          <w:lang w:eastAsia="en-US"/>
        </w:rPr>
      </w:pPr>
    </w:p>
    <w:p w14:paraId="7BDE0263" w14:textId="77777777" w:rsidR="00BC0CE8" w:rsidRDefault="00BC0CE8">
      <w:pPr>
        <w:rPr>
          <w:rFonts w:cs="Arial"/>
          <w:b/>
          <w:lang w:eastAsia="en-US"/>
        </w:rPr>
      </w:pPr>
    </w:p>
    <w:p w14:paraId="7BDE0264" w14:textId="77777777" w:rsidR="00BC0CE8" w:rsidRDefault="00BC0CE8">
      <w:pPr>
        <w:rPr>
          <w:rFonts w:cs="Arial"/>
          <w:b/>
          <w:lang w:eastAsia="en-US"/>
        </w:rPr>
      </w:pPr>
    </w:p>
    <w:p w14:paraId="7BDE0265" w14:textId="77777777" w:rsidR="00BC0CE8" w:rsidRDefault="00BC0CE8">
      <w:pPr>
        <w:rPr>
          <w:rFonts w:cs="Arial"/>
          <w:b/>
          <w:lang w:eastAsia="en-US"/>
        </w:rPr>
      </w:pPr>
    </w:p>
    <w:p w14:paraId="7BDE0266" w14:textId="77777777" w:rsidR="00BC0CE8" w:rsidRDefault="00BC0CE8">
      <w:pPr>
        <w:rPr>
          <w:rFonts w:cs="Arial"/>
          <w:b/>
          <w:lang w:eastAsia="en-US"/>
        </w:rPr>
      </w:pPr>
    </w:p>
    <w:p w14:paraId="7BDE0267" w14:textId="77777777" w:rsidR="00BC0CE8" w:rsidRDefault="00BC0CE8">
      <w:pPr>
        <w:rPr>
          <w:rFonts w:cs="Arial"/>
          <w:b/>
          <w:lang w:eastAsia="en-US"/>
        </w:rPr>
      </w:pPr>
    </w:p>
    <w:p w14:paraId="7BDE0268" w14:textId="77777777" w:rsidR="00BC0CE8" w:rsidRDefault="00BC0CE8">
      <w:pPr>
        <w:rPr>
          <w:rFonts w:cs="Arial"/>
          <w:b/>
          <w:lang w:eastAsia="en-US"/>
        </w:rPr>
      </w:pPr>
    </w:p>
    <w:p w14:paraId="7BDE0269" w14:textId="77777777" w:rsidR="00BC0CE8" w:rsidRDefault="00BC0CE8">
      <w:pPr>
        <w:rPr>
          <w:rFonts w:cs="Arial"/>
          <w:b/>
          <w:lang w:eastAsia="en-US"/>
        </w:rPr>
      </w:pPr>
    </w:p>
    <w:p w14:paraId="7BDE026A" w14:textId="77777777" w:rsidR="00BC0CE8" w:rsidRDefault="00BC0CE8">
      <w:pPr>
        <w:rPr>
          <w:rFonts w:cs="Arial"/>
          <w:b/>
          <w:lang w:eastAsia="en-US"/>
        </w:rPr>
      </w:pPr>
    </w:p>
    <w:p w14:paraId="7BDE026B" w14:textId="77777777" w:rsidR="00BC0CE8" w:rsidRDefault="00BC0CE8">
      <w:pPr>
        <w:rPr>
          <w:rFonts w:cs="Arial"/>
          <w:b/>
          <w:lang w:eastAsia="en-US"/>
        </w:rPr>
      </w:pPr>
    </w:p>
    <w:p w14:paraId="7BDE026C" w14:textId="77777777" w:rsidR="00BC0CE8" w:rsidRDefault="00BC0CE8">
      <w:pPr>
        <w:rPr>
          <w:rFonts w:cs="Arial"/>
          <w:b/>
          <w:lang w:eastAsia="en-US"/>
        </w:rPr>
      </w:pPr>
    </w:p>
    <w:p w14:paraId="7BDE026D" w14:textId="77777777" w:rsidR="009D2DE4" w:rsidRDefault="009D2DE4">
      <w:pPr>
        <w:rPr>
          <w:rFonts w:cs="Arial"/>
          <w:b/>
          <w:lang w:eastAsia="en-US"/>
        </w:rPr>
      </w:pPr>
    </w:p>
    <w:p w14:paraId="7BDE026E" w14:textId="77777777" w:rsidR="009D2DE4" w:rsidRDefault="009D2DE4">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C0CE8" w14:paraId="7BDE0270" w14:textId="77777777">
        <w:tc>
          <w:tcPr>
            <w:tcW w:w="4860" w:type="dxa"/>
          </w:tcPr>
          <w:p w14:paraId="7BDE026F" w14:textId="77777777" w:rsidR="00BC0CE8" w:rsidRPr="00057B1D" w:rsidRDefault="00BC0CE8">
            <w:pPr>
              <w:rPr>
                <w:rFonts w:cs="Arial"/>
                <w:bCs/>
                <w:szCs w:val="18"/>
                <w:lang w:eastAsia="en-US"/>
              </w:rPr>
            </w:pPr>
            <w:r w:rsidRPr="00057B1D">
              <w:rPr>
                <w:rFonts w:cs="Arial"/>
                <w:bCs/>
                <w:szCs w:val="18"/>
                <w:lang w:eastAsia="en-US"/>
              </w:rPr>
              <w:t>Letter Template includes identification of the Batch Control and Letter Extract Algorithms</w:t>
            </w:r>
          </w:p>
        </w:tc>
      </w:tr>
    </w:tbl>
    <w:p w14:paraId="7BDE0271" w14:textId="77777777" w:rsidR="009835DC" w:rsidRDefault="009835DC" w:rsidP="009835DC">
      <w:pPr>
        <w:rPr>
          <w:lang w:eastAsia="en-US"/>
        </w:rPr>
      </w:pPr>
      <w:r>
        <w:rPr>
          <w:rFonts w:cs="Arial"/>
          <w:b/>
          <w:lang w:eastAsia="en-US"/>
        </w:rPr>
        <w:t xml:space="preserve">Configuration required   Y           Entities to Configure:  </w:t>
      </w:r>
    </w:p>
    <w:p w14:paraId="7BDE0272" w14:textId="77777777" w:rsidR="00BC0CE8" w:rsidRDefault="00BC0CE8">
      <w:pPr>
        <w:rPr>
          <w:rFonts w:cs="Arial"/>
          <w:b/>
          <w:lang w:eastAsia="en-US"/>
        </w:rPr>
      </w:pPr>
    </w:p>
    <w:p w14:paraId="7BDE0273" w14:textId="77777777" w:rsidR="00BC0CE8" w:rsidRDefault="00BC0CE8">
      <w:pPr>
        <w:rPr>
          <w:rFonts w:cs="Arial"/>
          <w:b/>
          <w:lang w:eastAsia="en-US"/>
        </w:rPr>
      </w:pPr>
    </w:p>
    <w:p w14:paraId="7BDE0274" w14:textId="77777777" w:rsidR="009835DC" w:rsidRDefault="009835DC">
      <w:pPr>
        <w:rPr>
          <w:rFonts w:cs="Arial"/>
          <w:b/>
          <w:lang w:eastAsia="en-US"/>
        </w:rPr>
      </w:pPr>
    </w:p>
    <w:p w14:paraId="7BDE0275" w14:textId="77777777" w:rsidR="009D2DE4" w:rsidRDefault="009D2DE4">
      <w:pPr>
        <w:rPr>
          <w:rFonts w:cs="Arial"/>
          <w:b/>
          <w:lang w:eastAsia="en-US"/>
        </w:rPr>
      </w:pPr>
    </w:p>
    <w:p w14:paraId="7BDE0276" w14:textId="77777777" w:rsidR="009D2DE4" w:rsidRDefault="009D2DE4">
      <w:pPr>
        <w:rPr>
          <w:rFonts w:cs="Arial"/>
          <w:b/>
          <w:lang w:eastAsia="en-US"/>
        </w:rPr>
      </w:pPr>
    </w:p>
    <w:p w14:paraId="7BDE0277" w14:textId="77777777" w:rsidR="00BC0CE8" w:rsidRDefault="00A75A8D">
      <w:pPr>
        <w:rPr>
          <w:rFonts w:ascii="Arial" w:hAnsi="Arial" w:cs="Arial"/>
          <w:b/>
          <w:u w:val="single"/>
          <w:lang w:eastAsia="en-US"/>
        </w:rPr>
      </w:pPr>
      <w:hyperlink w:anchor="BusinessProcessModel" w:history="1">
        <w:r w:rsidR="00BC0CE8">
          <w:rPr>
            <w:rStyle w:val="Hyperlink"/>
            <w:rFonts w:cs="Arial"/>
            <w:b/>
          </w:rPr>
          <w:t>2.7</w:t>
        </w:r>
      </w:hyperlink>
      <w:r w:rsidR="00BC0CE8">
        <w:rPr>
          <w:rFonts w:cs="Arial"/>
          <w:b/>
          <w:u w:val="single"/>
        </w:rPr>
        <w:t xml:space="preserve"> Print Letter</w:t>
      </w:r>
      <w:r w:rsidR="00BC0CE8">
        <w:rPr>
          <w:rFonts w:cs="Arial"/>
          <w:b/>
          <w:u w:val="single"/>
          <w:lang w:eastAsia="en-US"/>
        </w:rPr>
        <w:t xml:space="preserve"> </w:t>
      </w:r>
    </w:p>
    <w:p w14:paraId="7BDE0278" w14:textId="77777777" w:rsidR="00BC0CE8" w:rsidRDefault="00BC0CE8">
      <w:pPr>
        <w:rPr>
          <w:rFonts w:cs="Arial"/>
          <w:lang w:eastAsia="en-US"/>
        </w:rPr>
      </w:pPr>
      <w:r>
        <w:rPr>
          <w:b/>
          <w:bCs/>
          <w:lang w:eastAsia="en-US"/>
        </w:rPr>
        <w:t>A</w:t>
      </w:r>
      <w:r>
        <w:rPr>
          <w:rFonts w:cs="Arial"/>
          <w:b/>
          <w:lang w:eastAsia="en-US"/>
        </w:rPr>
        <w:t xml:space="preserve">ctor/Role:  Document Management Software  </w:t>
      </w:r>
      <w:r>
        <w:rPr>
          <w:rFonts w:cs="Arial"/>
          <w:lang w:eastAsia="en-US"/>
        </w:rPr>
        <w:t xml:space="preserve"> </w:t>
      </w:r>
    </w:p>
    <w:p w14:paraId="7BDE0279" w14:textId="77777777" w:rsidR="00BC0CE8" w:rsidRDefault="00BC0CE8">
      <w:pPr>
        <w:rPr>
          <w:rFonts w:cs="Arial"/>
          <w:b/>
          <w:u w:val="single"/>
          <w:lang w:eastAsia="en-US"/>
        </w:rPr>
      </w:pPr>
      <w:r>
        <w:rPr>
          <w:rFonts w:cs="Arial"/>
          <w:b/>
          <w:lang w:eastAsia="en-US"/>
        </w:rPr>
        <w:t>Description:</w:t>
      </w:r>
    </w:p>
    <w:p w14:paraId="7BDE027A" w14:textId="77777777" w:rsidR="00BC0CE8" w:rsidRDefault="00BC0CE8">
      <w:pPr>
        <w:rPr>
          <w:lang w:eastAsia="en-US"/>
        </w:rPr>
      </w:pPr>
      <w:r>
        <w:rPr>
          <w:lang w:eastAsia="en-US"/>
        </w:rPr>
        <w:t xml:space="preserve">The Letter is generated and printed for the Customer.  </w:t>
      </w:r>
    </w:p>
    <w:p w14:paraId="7BDE027B" w14:textId="77777777" w:rsidR="00BC0CE8" w:rsidRDefault="00BC0CE8">
      <w:pPr>
        <w:rPr>
          <w:lang w:eastAsia="en-US"/>
        </w:rPr>
      </w:pPr>
    </w:p>
    <w:p w14:paraId="7BDE027C" w14:textId="77777777" w:rsidR="00BC0CE8" w:rsidRDefault="00BC0CE8">
      <w:pPr>
        <w:rPr>
          <w:rFonts w:cs="Arial"/>
          <w:b/>
          <w:lang w:eastAsia="en-US"/>
        </w:rPr>
      </w:pPr>
    </w:p>
    <w:p w14:paraId="7BDE027D" w14:textId="77777777" w:rsidR="009835DC" w:rsidRDefault="009835DC">
      <w:pPr>
        <w:rPr>
          <w:rFonts w:cs="Arial"/>
          <w:b/>
          <w:lang w:eastAsia="en-US"/>
        </w:rPr>
      </w:pPr>
    </w:p>
    <w:p w14:paraId="7BDE027E" w14:textId="77777777" w:rsidR="009D2DE4" w:rsidRDefault="009D2DE4">
      <w:pPr>
        <w:rPr>
          <w:rFonts w:cs="Arial"/>
          <w:b/>
          <w:lang w:eastAsia="en-US"/>
        </w:rPr>
      </w:pPr>
    </w:p>
    <w:p w14:paraId="7BDE027F" w14:textId="77777777" w:rsidR="009D2DE4" w:rsidRDefault="009D2DE4">
      <w:pPr>
        <w:rPr>
          <w:rFonts w:cs="Arial"/>
          <w:b/>
          <w:lang w:eastAsia="en-US"/>
        </w:rPr>
      </w:pPr>
    </w:p>
    <w:p w14:paraId="7BDE0280" w14:textId="77777777" w:rsidR="009D2DE4" w:rsidRDefault="009D2DE4">
      <w:pPr>
        <w:rPr>
          <w:rFonts w:cs="Arial"/>
          <w:b/>
          <w:lang w:eastAsia="en-US"/>
        </w:rPr>
      </w:pPr>
    </w:p>
    <w:p w14:paraId="7BDE0281" w14:textId="77777777" w:rsidR="00BC0CE8" w:rsidRDefault="00A75A8D">
      <w:pPr>
        <w:rPr>
          <w:rFonts w:ascii="Arial" w:hAnsi="Arial" w:cs="Arial"/>
          <w:b/>
          <w:u w:val="single"/>
          <w:lang w:eastAsia="en-US"/>
        </w:rPr>
      </w:pPr>
      <w:hyperlink w:anchor="BusinessProcessModel" w:history="1">
        <w:r w:rsidR="00BC0CE8">
          <w:rPr>
            <w:rStyle w:val="Hyperlink"/>
            <w:rFonts w:cs="Arial"/>
            <w:b/>
          </w:rPr>
          <w:t>2.8</w:t>
        </w:r>
      </w:hyperlink>
      <w:r w:rsidR="00BC0CE8">
        <w:rPr>
          <w:rFonts w:cs="Arial"/>
          <w:b/>
          <w:u w:val="single"/>
        </w:rPr>
        <w:t xml:space="preserve"> Send Letter</w:t>
      </w:r>
      <w:r w:rsidR="00BC0CE8">
        <w:rPr>
          <w:rFonts w:cs="Arial"/>
          <w:b/>
          <w:u w:val="single"/>
          <w:lang w:eastAsia="en-US"/>
        </w:rPr>
        <w:t xml:space="preserve"> </w:t>
      </w:r>
    </w:p>
    <w:p w14:paraId="7BDE0282" w14:textId="77777777" w:rsidR="00BC0CE8" w:rsidRDefault="00BC0CE8">
      <w:pPr>
        <w:rPr>
          <w:rFonts w:cs="Arial"/>
          <w:lang w:eastAsia="en-US"/>
        </w:rPr>
      </w:pPr>
      <w:r>
        <w:rPr>
          <w:b/>
          <w:bCs/>
          <w:lang w:eastAsia="en-US"/>
        </w:rPr>
        <w:t>A</w:t>
      </w:r>
      <w:r>
        <w:rPr>
          <w:rFonts w:cs="Arial"/>
          <w:b/>
          <w:lang w:eastAsia="en-US"/>
        </w:rPr>
        <w:t>ctor/Role:  Document Management Software</w:t>
      </w:r>
    </w:p>
    <w:p w14:paraId="7BDE0283" w14:textId="77777777" w:rsidR="00BC0CE8" w:rsidRDefault="00BC0CE8">
      <w:pPr>
        <w:rPr>
          <w:rFonts w:cs="Arial"/>
          <w:b/>
          <w:u w:val="single"/>
          <w:lang w:eastAsia="en-US"/>
        </w:rPr>
      </w:pPr>
      <w:r>
        <w:rPr>
          <w:rFonts w:cs="Arial"/>
          <w:b/>
          <w:lang w:eastAsia="en-US"/>
        </w:rPr>
        <w:t>Description:</w:t>
      </w:r>
    </w:p>
    <w:p w14:paraId="7BDE0284" w14:textId="77777777" w:rsidR="00BC0CE8" w:rsidRDefault="00BC0CE8">
      <w:pPr>
        <w:rPr>
          <w:lang w:eastAsia="en-US"/>
        </w:rPr>
      </w:pPr>
      <w:r>
        <w:rPr>
          <w:lang w:eastAsia="en-US"/>
        </w:rPr>
        <w:lastRenderedPageBreak/>
        <w:t>The Lett</w:t>
      </w:r>
      <w:r w:rsidR="009835DC">
        <w:rPr>
          <w:lang w:eastAsia="en-US"/>
        </w:rPr>
        <w:t xml:space="preserve">er is sent to the Customer. </w:t>
      </w:r>
      <w:r>
        <w:rPr>
          <w:lang w:eastAsia="en-US"/>
        </w:rPr>
        <w:t xml:space="preserve">This letter </w:t>
      </w:r>
      <w:r>
        <w:t>can be distributed and/or delivered to the customer different ways such as e-mail, or available to the customer online, etc.</w:t>
      </w:r>
    </w:p>
    <w:p w14:paraId="7BDE0285" w14:textId="77777777" w:rsidR="00BC0CE8" w:rsidRDefault="00BC0CE8">
      <w:pPr>
        <w:rPr>
          <w:lang w:eastAsia="en-US"/>
        </w:rPr>
      </w:pPr>
    </w:p>
    <w:p w14:paraId="7BDE0286" w14:textId="77777777" w:rsidR="009835DC" w:rsidRDefault="009835DC">
      <w:pPr>
        <w:rPr>
          <w:lang w:eastAsia="en-US"/>
        </w:rPr>
      </w:pPr>
    </w:p>
    <w:p w14:paraId="7BDE0287" w14:textId="77777777" w:rsidR="00BC0CE8" w:rsidRDefault="00BC0CE8">
      <w:pPr>
        <w:rPr>
          <w:rFonts w:cs="Arial"/>
          <w:lang w:eastAsia="en-US"/>
        </w:rPr>
      </w:pPr>
    </w:p>
    <w:p w14:paraId="7BDE0288" w14:textId="77777777" w:rsidR="00BC0CE8" w:rsidRDefault="00A75A8D">
      <w:pPr>
        <w:rPr>
          <w:rFonts w:ascii="Arial" w:hAnsi="Arial" w:cs="Arial"/>
          <w:b/>
          <w:u w:val="single"/>
          <w:lang w:eastAsia="en-US"/>
        </w:rPr>
      </w:pPr>
      <w:hyperlink w:anchor="BusinessProcessModel" w:history="1">
        <w:r w:rsidR="00BC0CE8">
          <w:rPr>
            <w:rStyle w:val="Hyperlink"/>
            <w:rFonts w:cs="Arial"/>
            <w:b/>
          </w:rPr>
          <w:t>2.9</w:t>
        </w:r>
      </w:hyperlink>
      <w:r w:rsidR="00BC0CE8">
        <w:rPr>
          <w:rFonts w:cs="Arial"/>
          <w:b/>
          <w:u w:val="single"/>
        </w:rPr>
        <w:t xml:space="preserve"> Receives Letter</w:t>
      </w:r>
      <w:r w:rsidR="00BC0CE8">
        <w:rPr>
          <w:rFonts w:cs="Arial"/>
          <w:b/>
          <w:u w:val="single"/>
          <w:lang w:eastAsia="en-US"/>
        </w:rPr>
        <w:t xml:space="preserve"> </w:t>
      </w:r>
    </w:p>
    <w:p w14:paraId="7BDE0289" w14:textId="77777777" w:rsidR="00BC0CE8" w:rsidRDefault="00BC0CE8">
      <w:pPr>
        <w:rPr>
          <w:rFonts w:cs="Arial"/>
          <w:lang w:eastAsia="en-US"/>
        </w:rPr>
      </w:pPr>
      <w:r>
        <w:rPr>
          <w:b/>
          <w:bCs/>
          <w:lang w:eastAsia="en-US"/>
        </w:rPr>
        <w:t>A</w:t>
      </w:r>
      <w:r>
        <w:rPr>
          <w:rFonts w:cs="Arial"/>
          <w:b/>
          <w:lang w:eastAsia="en-US"/>
        </w:rPr>
        <w:t xml:space="preserve">ctor/Role:  Customer </w:t>
      </w:r>
      <w:r>
        <w:rPr>
          <w:rFonts w:cs="Arial"/>
          <w:lang w:eastAsia="en-US"/>
        </w:rPr>
        <w:t xml:space="preserve"> </w:t>
      </w:r>
    </w:p>
    <w:p w14:paraId="7BDE028A" w14:textId="77777777" w:rsidR="00BC0CE8" w:rsidRDefault="00BC0CE8">
      <w:pPr>
        <w:rPr>
          <w:rFonts w:cs="Arial"/>
          <w:b/>
          <w:u w:val="single"/>
          <w:lang w:eastAsia="en-US"/>
        </w:rPr>
      </w:pPr>
      <w:r>
        <w:rPr>
          <w:rFonts w:cs="Arial"/>
          <w:b/>
          <w:lang w:eastAsia="en-US"/>
        </w:rPr>
        <w:t>Description:</w:t>
      </w:r>
    </w:p>
    <w:p w14:paraId="7BDE028B" w14:textId="77777777" w:rsidR="00BC0CE8" w:rsidRDefault="00BC0CE8">
      <w:pPr>
        <w:rPr>
          <w:lang w:eastAsia="en-US"/>
        </w:rPr>
      </w:pPr>
      <w:r>
        <w:rPr>
          <w:lang w:eastAsia="en-US"/>
        </w:rPr>
        <w:t xml:space="preserve">The Customer receives the letter.  </w:t>
      </w:r>
    </w:p>
    <w:p w14:paraId="7BDE028C" w14:textId="77777777" w:rsidR="00BC0CE8" w:rsidRDefault="00BC0CE8">
      <w:pPr>
        <w:rPr>
          <w:lang w:eastAsia="en-US"/>
        </w:rPr>
      </w:pPr>
    </w:p>
    <w:p w14:paraId="7BDE028D" w14:textId="77777777" w:rsidR="00BC0CE8" w:rsidRDefault="00BC0CE8">
      <w:pPr>
        <w:rPr>
          <w:lang w:eastAsia="en-US"/>
        </w:rPr>
      </w:pPr>
    </w:p>
    <w:p w14:paraId="7BDE028E" w14:textId="77777777" w:rsidR="00BC0CE8" w:rsidRDefault="00BC0CE8">
      <w:pPr>
        <w:pStyle w:val="Heading2"/>
      </w:pPr>
      <w:bookmarkStart w:id="30" w:name="_Toc274728810"/>
      <w:bookmarkStart w:id="31" w:name="_Toc493602114"/>
      <w:r>
        <w:lastRenderedPageBreak/>
        <w:t>Test Documentation related to the Current Process</w:t>
      </w:r>
      <w:bookmarkEnd w:id="30"/>
      <w:bookmarkEnd w:id="31"/>
      <w:r>
        <w:t xml:space="preserve"> </w:t>
      </w:r>
    </w:p>
    <w:p w14:paraId="7BDE028F" w14:textId="77777777" w:rsidR="00BC0CE8" w:rsidRDefault="00BC0CE8">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BC0CE8" w14:paraId="7BDE0293" w14:textId="77777777">
        <w:trPr>
          <w:cantSplit/>
          <w:tblHeader/>
        </w:trPr>
        <w:tc>
          <w:tcPr>
            <w:tcW w:w="990" w:type="dxa"/>
            <w:tcBorders>
              <w:top w:val="single" w:sz="12" w:space="0" w:color="auto"/>
              <w:left w:val="single" w:sz="12" w:space="0" w:color="auto"/>
              <w:bottom w:val="nil"/>
              <w:right w:val="single" w:sz="6" w:space="0" w:color="auto"/>
            </w:tcBorders>
            <w:shd w:val="pct10" w:color="auto" w:fill="auto"/>
          </w:tcPr>
          <w:p w14:paraId="7BDE0290" w14:textId="77777777" w:rsidR="00BC0CE8" w:rsidRDefault="00BC0CE8">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14:paraId="7BDE0291" w14:textId="77777777" w:rsidR="00BC0CE8" w:rsidRDefault="00BC0CE8">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14:paraId="7BDE0292" w14:textId="77777777" w:rsidR="00BC0CE8" w:rsidRDefault="00BC0CE8">
            <w:pPr>
              <w:pStyle w:val="TableHeading"/>
            </w:pPr>
            <w:r>
              <w:t>Test Type</w:t>
            </w:r>
          </w:p>
        </w:tc>
      </w:tr>
      <w:tr w:rsidR="00BC0CE8" w14:paraId="7BDE0297" w14:textId="77777777">
        <w:trPr>
          <w:cantSplit/>
          <w:trHeight w:hRule="exact" w:val="60"/>
          <w:tblHeader/>
        </w:trPr>
        <w:tc>
          <w:tcPr>
            <w:tcW w:w="990" w:type="dxa"/>
            <w:tcBorders>
              <w:top w:val="single" w:sz="6" w:space="0" w:color="auto"/>
              <w:left w:val="nil"/>
              <w:bottom w:val="single" w:sz="6" w:space="0" w:color="auto"/>
              <w:right w:val="nil"/>
            </w:tcBorders>
            <w:shd w:val="pct50" w:color="auto" w:fill="auto"/>
          </w:tcPr>
          <w:p w14:paraId="7BDE0294" w14:textId="77777777" w:rsidR="00BC0CE8" w:rsidRDefault="00BC0CE8">
            <w:pPr>
              <w:pStyle w:val="TableText"/>
              <w:rPr>
                <w:sz w:val="8"/>
              </w:rPr>
            </w:pPr>
          </w:p>
        </w:tc>
        <w:tc>
          <w:tcPr>
            <w:tcW w:w="5586" w:type="dxa"/>
            <w:tcBorders>
              <w:top w:val="single" w:sz="6" w:space="0" w:color="auto"/>
              <w:left w:val="nil"/>
              <w:bottom w:val="single" w:sz="6" w:space="0" w:color="auto"/>
              <w:right w:val="nil"/>
            </w:tcBorders>
            <w:shd w:val="pct50" w:color="auto" w:fill="auto"/>
          </w:tcPr>
          <w:p w14:paraId="7BDE0295" w14:textId="77777777" w:rsidR="00BC0CE8" w:rsidRDefault="00BC0CE8">
            <w:pPr>
              <w:pStyle w:val="TableText"/>
              <w:rPr>
                <w:sz w:val="8"/>
              </w:rPr>
            </w:pPr>
          </w:p>
        </w:tc>
        <w:tc>
          <w:tcPr>
            <w:tcW w:w="1014" w:type="dxa"/>
            <w:tcBorders>
              <w:top w:val="single" w:sz="6" w:space="0" w:color="auto"/>
              <w:left w:val="nil"/>
              <w:bottom w:val="single" w:sz="6" w:space="0" w:color="auto"/>
              <w:right w:val="nil"/>
            </w:tcBorders>
            <w:shd w:val="pct50" w:color="auto" w:fill="auto"/>
          </w:tcPr>
          <w:p w14:paraId="7BDE0296" w14:textId="77777777" w:rsidR="00BC0CE8" w:rsidRDefault="00BC0CE8">
            <w:pPr>
              <w:pStyle w:val="TableText"/>
              <w:rPr>
                <w:sz w:val="8"/>
              </w:rPr>
            </w:pPr>
          </w:p>
        </w:tc>
      </w:tr>
      <w:tr w:rsidR="00BC0CE8" w14:paraId="7BDE029B" w14:textId="77777777">
        <w:trPr>
          <w:cantSplit/>
          <w:trHeight w:val="255"/>
        </w:trPr>
        <w:tc>
          <w:tcPr>
            <w:tcW w:w="990" w:type="dxa"/>
            <w:tcBorders>
              <w:top w:val="nil"/>
              <w:left w:val="single" w:sz="12" w:space="0" w:color="auto"/>
              <w:bottom w:val="single" w:sz="6" w:space="0" w:color="auto"/>
              <w:right w:val="single" w:sz="6" w:space="0" w:color="auto"/>
            </w:tcBorders>
          </w:tcPr>
          <w:p w14:paraId="7BDE0298" w14:textId="77777777" w:rsidR="00BC0CE8" w:rsidRDefault="00BC0CE8">
            <w:pPr>
              <w:pStyle w:val="TableText"/>
            </w:pPr>
            <w:r>
              <w:t xml:space="preserve"> </w:t>
            </w:r>
          </w:p>
        </w:tc>
        <w:tc>
          <w:tcPr>
            <w:tcW w:w="5586" w:type="dxa"/>
            <w:tcBorders>
              <w:top w:val="nil"/>
              <w:left w:val="single" w:sz="6" w:space="0" w:color="auto"/>
              <w:bottom w:val="single" w:sz="6" w:space="0" w:color="auto"/>
              <w:right w:val="single" w:sz="6" w:space="0" w:color="auto"/>
            </w:tcBorders>
          </w:tcPr>
          <w:p w14:paraId="7BDE0299" w14:textId="77777777" w:rsidR="00BC0CE8" w:rsidRDefault="00BC0CE8">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14:paraId="7BDE029A" w14:textId="77777777" w:rsidR="00BC0CE8" w:rsidRDefault="00BC0CE8">
            <w:pPr>
              <w:pStyle w:val="TableText"/>
            </w:pPr>
          </w:p>
        </w:tc>
      </w:tr>
      <w:tr w:rsidR="00BC0CE8" w14:paraId="7BDE029F" w14:textId="77777777">
        <w:trPr>
          <w:cantSplit/>
        </w:trPr>
        <w:tc>
          <w:tcPr>
            <w:tcW w:w="990" w:type="dxa"/>
            <w:tcBorders>
              <w:top w:val="single" w:sz="6" w:space="0" w:color="auto"/>
              <w:left w:val="single" w:sz="12" w:space="0" w:color="auto"/>
              <w:bottom w:val="single" w:sz="6" w:space="0" w:color="auto"/>
              <w:right w:val="single" w:sz="6" w:space="0" w:color="auto"/>
            </w:tcBorders>
          </w:tcPr>
          <w:p w14:paraId="7BDE029C" w14:textId="77777777" w:rsidR="00BC0CE8" w:rsidRDefault="00BC0CE8">
            <w:pPr>
              <w:pStyle w:val="TableText"/>
            </w:pPr>
          </w:p>
        </w:tc>
        <w:tc>
          <w:tcPr>
            <w:tcW w:w="5586" w:type="dxa"/>
            <w:tcBorders>
              <w:top w:val="single" w:sz="6" w:space="0" w:color="auto"/>
              <w:left w:val="single" w:sz="6" w:space="0" w:color="auto"/>
              <w:bottom w:val="single" w:sz="6" w:space="0" w:color="auto"/>
              <w:right w:val="single" w:sz="6" w:space="0" w:color="auto"/>
            </w:tcBorders>
          </w:tcPr>
          <w:p w14:paraId="7BDE029D" w14:textId="77777777" w:rsidR="00BC0CE8" w:rsidRDefault="00BC0CE8">
            <w:pPr>
              <w:pStyle w:val="TableText"/>
            </w:pPr>
          </w:p>
        </w:tc>
        <w:tc>
          <w:tcPr>
            <w:tcW w:w="1014" w:type="dxa"/>
            <w:tcBorders>
              <w:top w:val="single" w:sz="6" w:space="0" w:color="auto"/>
              <w:left w:val="single" w:sz="6" w:space="0" w:color="auto"/>
              <w:bottom w:val="single" w:sz="6" w:space="0" w:color="auto"/>
              <w:right w:val="single" w:sz="6" w:space="0" w:color="auto"/>
            </w:tcBorders>
          </w:tcPr>
          <w:p w14:paraId="7BDE029E" w14:textId="77777777" w:rsidR="00BC0CE8" w:rsidRDefault="00BC0CE8">
            <w:pPr>
              <w:pStyle w:val="TableText"/>
            </w:pPr>
          </w:p>
        </w:tc>
      </w:tr>
      <w:tr w:rsidR="00BC0CE8" w14:paraId="7BDE02A3" w14:textId="77777777">
        <w:trPr>
          <w:cantSplit/>
        </w:trPr>
        <w:tc>
          <w:tcPr>
            <w:tcW w:w="990" w:type="dxa"/>
            <w:tcBorders>
              <w:top w:val="single" w:sz="6" w:space="0" w:color="auto"/>
              <w:left w:val="single" w:sz="12" w:space="0" w:color="auto"/>
              <w:bottom w:val="single" w:sz="6" w:space="0" w:color="auto"/>
              <w:right w:val="single" w:sz="6" w:space="0" w:color="auto"/>
            </w:tcBorders>
          </w:tcPr>
          <w:p w14:paraId="7BDE02A0" w14:textId="77777777" w:rsidR="00BC0CE8" w:rsidRDefault="00BC0CE8">
            <w:pPr>
              <w:pStyle w:val="TableText"/>
            </w:pPr>
          </w:p>
        </w:tc>
        <w:tc>
          <w:tcPr>
            <w:tcW w:w="5586" w:type="dxa"/>
            <w:tcBorders>
              <w:top w:val="single" w:sz="6" w:space="0" w:color="auto"/>
              <w:left w:val="single" w:sz="6" w:space="0" w:color="auto"/>
              <w:bottom w:val="single" w:sz="6" w:space="0" w:color="auto"/>
              <w:right w:val="single" w:sz="6" w:space="0" w:color="auto"/>
            </w:tcBorders>
          </w:tcPr>
          <w:p w14:paraId="7BDE02A1" w14:textId="77777777" w:rsidR="00BC0CE8" w:rsidRDefault="00BC0CE8">
            <w:pPr>
              <w:pStyle w:val="TableText"/>
            </w:pPr>
          </w:p>
        </w:tc>
        <w:tc>
          <w:tcPr>
            <w:tcW w:w="1014" w:type="dxa"/>
            <w:tcBorders>
              <w:top w:val="single" w:sz="6" w:space="0" w:color="auto"/>
              <w:left w:val="single" w:sz="6" w:space="0" w:color="auto"/>
              <w:bottom w:val="single" w:sz="6" w:space="0" w:color="auto"/>
              <w:right w:val="single" w:sz="6" w:space="0" w:color="auto"/>
            </w:tcBorders>
          </w:tcPr>
          <w:p w14:paraId="7BDE02A2" w14:textId="77777777" w:rsidR="00BC0CE8" w:rsidRDefault="00BC0CE8">
            <w:pPr>
              <w:pStyle w:val="TableText"/>
            </w:pPr>
          </w:p>
        </w:tc>
      </w:tr>
      <w:tr w:rsidR="00BC0CE8" w14:paraId="7BDE02A7" w14:textId="77777777">
        <w:trPr>
          <w:cantSplit/>
        </w:trPr>
        <w:tc>
          <w:tcPr>
            <w:tcW w:w="990" w:type="dxa"/>
            <w:tcBorders>
              <w:top w:val="single" w:sz="6" w:space="0" w:color="auto"/>
              <w:left w:val="single" w:sz="12" w:space="0" w:color="auto"/>
              <w:bottom w:val="single" w:sz="12" w:space="0" w:color="auto"/>
              <w:right w:val="single" w:sz="6" w:space="0" w:color="auto"/>
            </w:tcBorders>
          </w:tcPr>
          <w:p w14:paraId="7BDE02A4" w14:textId="77777777" w:rsidR="00BC0CE8" w:rsidRDefault="00BC0CE8">
            <w:pPr>
              <w:pStyle w:val="TableText"/>
            </w:pPr>
          </w:p>
        </w:tc>
        <w:tc>
          <w:tcPr>
            <w:tcW w:w="5586" w:type="dxa"/>
            <w:tcBorders>
              <w:top w:val="single" w:sz="6" w:space="0" w:color="auto"/>
              <w:left w:val="single" w:sz="6" w:space="0" w:color="auto"/>
              <w:bottom w:val="single" w:sz="12" w:space="0" w:color="auto"/>
              <w:right w:val="single" w:sz="6" w:space="0" w:color="auto"/>
            </w:tcBorders>
          </w:tcPr>
          <w:p w14:paraId="7BDE02A5" w14:textId="77777777" w:rsidR="00BC0CE8" w:rsidRDefault="00BC0CE8">
            <w:pPr>
              <w:pStyle w:val="TableText"/>
            </w:pPr>
          </w:p>
        </w:tc>
        <w:tc>
          <w:tcPr>
            <w:tcW w:w="1014" w:type="dxa"/>
            <w:tcBorders>
              <w:top w:val="single" w:sz="6" w:space="0" w:color="auto"/>
              <w:left w:val="single" w:sz="6" w:space="0" w:color="auto"/>
              <w:bottom w:val="single" w:sz="12" w:space="0" w:color="auto"/>
              <w:right w:val="single" w:sz="6" w:space="0" w:color="auto"/>
            </w:tcBorders>
          </w:tcPr>
          <w:p w14:paraId="7BDE02A6" w14:textId="77777777" w:rsidR="00BC0CE8" w:rsidRDefault="00BC0CE8">
            <w:pPr>
              <w:pStyle w:val="TableText"/>
            </w:pPr>
          </w:p>
        </w:tc>
      </w:tr>
    </w:tbl>
    <w:p w14:paraId="7BDE02A8" w14:textId="77777777" w:rsidR="00BC0CE8" w:rsidRDefault="00BC0CE8">
      <w:pPr>
        <w:rPr>
          <w:lang w:eastAsia="en-US"/>
        </w:rPr>
      </w:pPr>
    </w:p>
    <w:p w14:paraId="7BDE02A9" w14:textId="77777777" w:rsidR="00BC0CE8" w:rsidRDefault="00BC0CE8">
      <w:pPr>
        <w:pStyle w:val="Heading2"/>
      </w:pPr>
      <w:bookmarkStart w:id="32" w:name="_Toc274728811"/>
      <w:bookmarkStart w:id="33" w:name="_Toc493602115"/>
      <w:r>
        <w:lastRenderedPageBreak/>
        <w:t>Document Control</w:t>
      </w:r>
      <w:bookmarkEnd w:id="32"/>
      <w:bookmarkEnd w:id="33"/>
    </w:p>
    <w:p w14:paraId="7BDE02AA" w14:textId="77777777" w:rsidR="00BC0CE8" w:rsidRDefault="00BC0CE8">
      <w:pPr>
        <w:keepNext/>
        <w:keepLines/>
        <w:spacing w:before="120" w:after="120"/>
        <w:rPr>
          <w:b/>
        </w:rPr>
      </w:pPr>
      <w:r>
        <w:rPr>
          <w:b/>
        </w:rPr>
        <w:t>Change Record</w:t>
      </w:r>
    </w:p>
    <w:p w14:paraId="7BDE02AB" w14:textId="77777777" w:rsidR="00BC0CE8" w:rsidRDefault="00980A00">
      <w:pPr>
        <w:pStyle w:val="BodyText"/>
        <w:ind w:left="8640" w:firstLine="720"/>
      </w:pPr>
      <w:fldSimple w:instr=" SECTIONPAGES  \* MERGEFORMAT ">
        <w:r w:rsidR="00BC0CE8">
          <w:rPr>
            <w:noProof/>
            <w:color w:val="FFFFFF"/>
            <w:sz w:val="10"/>
          </w:rPr>
          <w:t>10</w:t>
        </w:r>
      </w:fldSimple>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120"/>
        <w:gridCol w:w="1760"/>
        <w:gridCol w:w="906"/>
        <w:gridCol w:w="3870"/>
      </w:tblGrid>
      <w:tr w:rsidR="00BC0CE8" w14:paraId="7BDE02B0" w14:textId="77777777" w:rsidTr="00A50FC7">
        <w:trPr>
          <w:cantSplit/>
          <w:tblHeader/>
        </w:trPr>
        <w:tc>
          <w:tcPr>
            <w:tcW w:w="1120" w:type="dxa"/>
            <w:tcBorders>
              <w:top w:val="single" w:sz="12" w:space="0" w:color="auto"/>
              <w:left w:val="single" w:sz="12" w:space="0" w:color="auto"/>
              <w:bottom w:val="nil"/>
              <w:right w:val="nil"/>
            </w:tcBorders>
            <w:shd w:val="pct10" w:color="auto" w:fill="auto"/>
          </w:tcPr>
          <w:p w14:paraId="7BDE02AC" w14:textId="77777777" w:rsidR="00BC0CE8" w:rsidRDefault="00BC0CE8">
            <w:pPr>
              <w:pStyle w:val="TableHeading"/>
            </w:pPr>
            <w:r>
              <w:t>Date</w:t>
            </w:r>
          </w:p>
        </w:tc>
        <w:tc>
          <w:tcPr>
            <w:tcW w:w="1760" w:type="dxa"/>
            <w:tcBorders>
              <w:top w:val="single" w:sz="12" w:space="0" w:color="auto"/>
              <w:left w:val="nil"/>
              <w:bottom w:val="nil"/>
              <w:right w:val="nil"/>
            </w:tcBorders>
            <w:shd w:val="pct10" w:color="auto" w:fill="auto"/>
          </w:tcPr>
          <w:p w14:paraId="7BDE02AD" w14:textId="77777777" w:rsidR="00BC0CE8" w:rsidRDefault="00BC0CE8">
            <w:pPr>
              <w:pStyle w:val="TableHeading"/>
            </w:pPr>
            <w:r>
              <w:t>Author</w:t>
            </w:r>
          </w:p>
        </w:tc>
        <w:tc>
          <w:tcPr>
            <w:tcW w:w="906" w:type="dxa"/>
            <w:tcBorders>
              <w:top w:val="single" w:sz="12" w:space="0" w:color="auto"/>
              <w:left w:val="nil"/>
              <w:bottom w:val="nil"/>
              <w:right w:val="nil"/>
            </w:tcBorders>
            <w:shd w:val="pct10" w:color="auto" w:fill="auto"/>
          </w:tcPr>
          <w:p w14:paraId="7BDE02AE" w14:textId="77777777" w:rsidR="00BC0CE8" w:rsidRDefault="00BC0CE8">
            <w:pPr>
              <w:pStyle w:val="TableHeading"/>
            </w:pPr>
            <w:r>
              <w:t>Version</w:t>
            </w:r>
          </w:p>
        </w:tc>
        <w:tc>
          <w:tcPr>
            <w:tcW w:w="3870" w:type="dxa"/>
            <w:tcBorders>
              <w:top w:val="single" w:sz="12" w:space="0" w:color="auto"/>
              <w:left w:val="nil"/>
              <w:bottom w:val="nil"/>
              <w:right w:val="single" w:sz="12" w:space="0" w:color="auto"/>
            </w:tcBorders>
            <w:shd w:val="pct10" w:color="auto" w:fill="auto"/>
          </w:tcPr>
          <w:p w14:paraId="7BDE02AF" w14:textId="77777777" w:rsidR="00BC0CE8" w:rsidRDefault="00BC0CE8">
            <w:pPr>
              <w:pStyle w:val="TableHeading"/>
            </w:pPr>
            <w:r>
              <w:t>Change Reference</w:t>
            </w:r>
          </w:p>
        </w:tc>
      </w:tr>
      <w:tr w:rsidR="00BC0CE8" w14:paraId="7BDE02B5" w14:textId="77777777" w:rsidTr="00A50FC7">
        <w:trPr>
          <w:cantSplit/>
          <w:trHeight w:hRule="exact" w:val="60"/>
          <w:tblHeader/>
        </w:trPr>
        <w:tc>
          <w:tcPr>
            <w:tcW w:w="1120" w:type="dxa"/>
            <w:tcBorders>
              <w:top w:val="single" w:sz="6" w:space="0" w:color="auto"/>
              <w:left w:val="nil"/>
              <w:bottom w:val="single" w:sz="6" w:space="0" w:color="auto"/>
              <w:right w:val="nil"/>
            </w:tcBorders>
            <w:shd w:val="pct50" w:color="auto" w:fill="auto"/>
          </w:tcPr>
          <w:p w14:paraId="7BDE02B1" w14:textId="77777777" w:rsidR="00BC0CE8" w:rsidRDefault="00BC0CE8">
            <w:pPr>
              <w:pStyle w:val="TableText"/>
              <w:rPr>
                <w:sz w:val="8"/>
              </w:rPr>
            </w:pPr>
          </w:p>
        </w:tc>
        <w:tc>
          <w:tcPr>
            <w:tcW w:w="1760" w:type="dxa"/>
            <w:tcBorders>
              <w:top w:val="single" w:sz="6" w:space="0" w:color="auto"/>
              <w:left w:val="nil"/>
              <w:bottom w:val="single" w:sz="6" w:space="0" w:color="auto"/>
              <w:right w:val="nil"/>
            </w:tcBorders>
            <w:shd w:val="pct50" w:color="auto" w:fill="auto"/>
          </w:tcPr>
          <w:p w14:paraId="7BDE02B2" w14:textId="77777777" w:rsidR="00BC0CE8" w:rsidRDefault="00BC0CE8">
            <w:pPr>
              <w:pStyle w:val="TableText"/>
              <w:rPr>
                <w:sz w:val="8"/>
              </w:rPr>
            </w:pPr>
          </w:p>
        </w:tc>
        <w:tc>
          <w:tcPr>
            <w:tcW w:w="906" w:type="dxa"/>
            <w:tcBorders>
              <w:top w:val="single" w:sz="6" w:space="0" w:color="auto"/>
              <w:left w:val="nil"/>
              <w:bottom w:val="single" w:sz="6" w:space="0" w:color="auto"/>
              <w:right w:val="nil"/>
            </w:tcBorders>
            <w:shd w:val="pct50" w:color="auto" w:fill="auto"/>
          </w:tcPr>
          <w:p w14:paraId="7BDE02B3" w14:textId="77777777" w:rsidR="00BC0CE8" w:rsidRDefault="00BC0CE8">
            <w:pPr>
              <w:pStyle w:val="TableText"/>
              <w:rPr>
                <w:sz w:val="8"/>
              </w:rPr>
            </w:pPr>
          </w:p>
        </w:tc>
        <w:tc>
          <w:tcPr>
            <w:tcW w:w="3870" w:type="dxa"/>
            <w:tcBorders>
              <w:top w:val="single" w:sz="6" w:space="0" w:color="auto"/>
              <w:left w:val="nil"/>
              <w:bottom w:val="single" w:sz="6" w:space="0" w:color="auto"/>
              <w:right w:val="nil"/>
            </w:tcBorders>
            <w:shd w:val="pct50" w:color="auto" w:fill="auto"/>
          </w:tcPr>
          <w:p w14:paraId="7BDE02B4" w14:textId="77777777" w:rsidR="00BC0CE8" w:rsidRDefault="00BC0CE8">
            <w:pPr>
              <w:pStyle w:val="TableText"/>
              <w:rPr>
                <w:sz w:val="8"/>
              </w:rPr>
            </w:pPr>
          </w:p>
        </w:tc>
      </w:tr>
      <w:tr w:rsidR="00BC0CE8" w14:paraId="7BDE02BA" w14:textId="77777777" w:rsidTr="00A50FC7">
        <w:trPr>
          <w:cantSplit/>
        </w:trPr>
        <w:tc>
          <w:tcPr>
            <w:tcW w:w="1120" w:type="dxa"/>
            <w:tcBorders>
              <w:top w:val="nil"/>
              <w:left w:val="single" w:sz="12" w:space="0" w:color="auto"/>
              <w:bottom w:val="single" w:sz="6" w:space="0" w:color="auto"/>
              <w:right w:val="single" w:sz="6" w:space="0" w:color="auto"/>
            </w:tcBorders>
          </w:tcPr>
          <w:p w14:paraId="7BDE02B6" w14:textId="77777777" w:rsidR="00BC0CE8" w:rsidRDefault="00BC0CE8">
            <w:pPr>
              <w:pStyle w:val="TableText"/>
            </w:pPr>
            <w:r>
              <w:t xml:space="preserve"> 5/18/09</w:t>
            </w:r>
          </w:p>
        </w:tc>
        <w:tc>
          <w:tcPr>
            <w:tcW w:w="1760" w:type="dxa"/>
            <w:tcBorders>
              <w:top w:val="nil"/>
              <w:left w:val="single" w:sz="6" w:space="0" w:color="auto"/>
              <w:bottom w:val="single" w:sz="6" w:space="0" w:color="auto"/>
              <w:right w:val="single" w:sz="6" w:space="0" w:color="auto"/>
            </w:tcBorders>
          </w:tcPr>
          <w:p w14:paraId="7BDE02B7" w14:textId="77777777" w:rsidR="00BC0CE8" w:rsidRPr="004F4FF3" w:rsidRDefault="00BC0CE8">
            <w:pPr>
              <w:pStyle w:val="TableText"/>
            </w:pPr>
            <w:r w:rsidRPr="004F4FF3">
              <w:rPr>
                <w:rStyle w:val="HighlightedVariable"/>
                <w:color w:val="auto"/>
              </w:rPr>
              <w:t>Colleen King</w:t>
            </w:r>
          </w:p>
        </w:tc>
        <w:tc>
          <w:tcPr>
            <w:tcW w:w="906" w:type="dxa"/>
            <w:tcBorders>
              <w:top w:val="nil"/>
              <w:left w:val="single" w:sz="6" w:space="0" w:color="auto"/>
              <w:bottom w:val="single" w:sz="6" w:space="0" w:color="auto"/>
              <w:right w:val="single" w:sz="6" w:space="0" w:color="auto"/>
            </w:tcBorders>
          </w:tcPr>
          <w:p w14:paraId="7BDE02B8" w14:textId="77777777" w:rsidR="00BC0CE8" w:rsidRDefault="00BC0CE8">
            <w:pPr>
              <w:pStyle w:val="TableText"/>
            </w:pPr>
          </w:p>
        </w:tc>
        <w:tc>
          <w:tcPr>
            <w:tcW w:w="3870" w:type="dxa"/>
            <w:tcBorders>
              <w:top w:val="nil"/>
              <w:left w:val="single" w:sz="6" w:space="0" w:color="auto"/>
              <w:bottom w:val="single" w:sz="6" w:space="0" w:color="auto"/>
              <w:right w:val="single" w:sz="12" w:space="0" w:color="auto"/>
            </w:tcBorders>
          </w:tcPr>
          <w:p w14:paraId="7BDE02B9" w14:textId="77777777" w:rsidR="00BC0CE8" w:rsidRDefault="00BC0CE8">
            <w:pPr>
              <w:pStyle w:val="TableText"/>
            </w:pPr>
            <w:r>
              <w:t>Multiple Changes in April – and updated now for new guidelines</w:t>
            </w:r>
          </w:p>
        </w:tc>
        <w:bookmarkStart w:id="34" w:name="_GoBack"/>
        <w:bookmarkEnd w:id="34"/>
      </w:tr>
      <w:tr w:rsidR="00BC0CE8" w14:paraId="7BDE02BF" w14:textId="77777777" w:rsidTr="00A50FC7">
        <w:trPr>
          <w:cantSplit/>
        </w:trPr>
        <w:tc>
          <w:tcPr>
            <w:tcW w:w="1120" w:type="dxa"/>
            <w:tcBorders>
              <w:top w:val="single" w:sz="6" w:space="0" w:color="auto"/>
              <w:left w:val="single" w:sz="12" w:space="0" w:color="auto"/>
              <w:bottom w:val="single" w:sz="6" w:space="0" w:color="auto"/>
              <w:right w:val="single" w:sz="6" w:space="0" w:color="auto"/>
            </w:tcBorders>
          </w:tcPr>
          <w:p w14:paraId="7BDE02BB" w14:textId="77777777" w:rsidR="00BC0CE8" w:rsidRDefault="00BC0CE8">
            <w:pPr>
              <w:pStyle w:val="TableText"/>
            </w:pPr>
            <w:r>
              <w:t>8/27/09</w:t>
            </w:r>
          </w:p>
        </w:tc>
        <w:tc>
          <w:tcPr>
            <w:tcW w:w="1760" w:type="dxa"/>
            <w:tcBorders>
              <w:top w:val="single" w:sz="6" w:space="0" w:color="auto"/>
              <w:left w:val="single" w:sz="6" w:space="0" w:color="auto"/>
              <w:bottom w:val="single" w:sz="6" w:space="0" w:color="auto"/>
              <w:right w:val="single" w:sz="6" w:space="0" w:color="auto"/>
            </w:tcBorders>
          </w:tcPr>
          <w:p w14:paraId="7BDE02BC" w14:textId="77777777" w:rsidR="00BC0CE8" w:rsidRDefault="00BC0CE8">
            <w:pPr>
              <w:pStyle w:val="TableText"/>
            </w:pPr>
            <w:r>
              <w:t>Colleen King</w:t>
            </w:r>
          </w:p>
        </w:tc>
        <w:tc>
          <w:tcPr>
            <w:tcW w:w="906" w:type="dxa"/>
            <w:tcBorders>
              <w:top w:val="single" w:sz="6" w:space="0" w:color="auto"/>
              <w:left w:val="single" w:sz="6" w:space="0" w:color="auto"/>
              <w:bottom w:val="single" w:sz="6" w:space="0" w:color="auto"/>
              <w:right w:val="single" w:sz="6" w:space="0" w:color="auto"/>
            </w:tcBorders>
          </w:tcPr>
          <w:p w14:paraId="7BDE02BD" w14:textId="77777777" w:rsidR="00BC0CE8" w:rsidRDefault="00BC0CE8">
            <w:pPr>
              <w:pStyle w:val="TableText"/>
            </w:pPr>
          </w:p>
        </w:tc>
        <w:tc>
          <w:tcPr>
            <w:tcW w:w="3870" w:type="dxa"/>
            <w:tcBorders>
              <w:top w:val="single" w:sz="6" w:space="0" w:color="auto"/>
              <w:left w:val="single" w:sz="6" w:space="0" w:color="auto"/>
              <w:bottom w:val="single" w:sz="6" w:space="0" w:color="auto"/>
              <w:right w:val="single" w:sz="12" w:space="0" w:color="auto"/>
            </w:tcBorders>
          </w:tcPr>
          <w:p w14:paraId="7BDE02BE" w14:textId="77777777" w:rsidR="00BC0CE8" w:rsidRDefault="00BC0CE8">
            <w:pPr>
              <w:pStyle w:val="TableText"/>
            </w:pPr>
            <w:r>
              <w:t>After June review Galina and Nick and based on updated guidelines</w:t>
            </w:r>
          </w:p>
        </w:tc>
      </w:tr>
      <w:tr w:rsidR="00BC0CE8" w14:paraId="7BDE02C4" w14:textId="77777777" w:rsidTr="00A50FC7">
        <w:trPr>
          <w:cantSplit/>
        </w:trPr>
        <w:tc>
          <w:tcPr>
            <w:tcW w:w="1120" w:type="dxa"/>
            <w:tcBorders>
              <w:top w:val="single" w:sz="6" w:space="0" w:color="auto"/>
              <w:left w:val="single" w:sz="12" w:space="0" w:color="auto"/>
              <w:bottom w:val="single" w:sz="6" w:space="0" w:color="auto"/>
              <w:right w:val="single" w:sz="6" w:space="0" w:color="auto"/>
            </w:tcBorders>
          </w:tcPr>
          <w:p w14:paraId="7BDE02C0" w14:textId="77777777" w:rsidR="00BC0CE8" w:rsidRDefault="001A6820">
            <w:pPr>
              <w:pStyle w:val="TableText"/>
            </w:pPr>
            <w:r>
              <w:t>10/21/10</w:t>
            </w:r>
          </w:p>
        </w:tc>
        <w:tc>
          <w:tcPr>
            <w:tcW w:w="1760" w:type="dxa"/>
            <w:tcBorders>
              <w:top w:val="single" w:sz="6" w:space="0" w:color="auto"/>
              <w:left w:val="single" w:sz="6" w:space="0" w:color="auto"/>
              <w:bottom w:val="single" w:sz="6" w:space="0" w:color="auto"/>
              <w:right w:val="single" w:sz="6" w:space="0" w:color="auto"/>
            </w:tcBorders>
          </w:tcPr>
          <w:p w14:paraId="7BDE02C1" w14:textId="77777777" w:rsidR="00BC0CE8" w:rsidRDefault="001A6820">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14:paraId="7BDE02C2" w14:textId="77777777" w:rsidR="00BC0CE8" w:rsidRDefault="00BC0CE8">
            <w:pPr>
              <w:pStyle w:val="TableText"/>
            </w:pPr>
          </w:p>
        </w:tc>
        <w:tc>
          <w:tcPr>
            <w:tcW w:w="3870" w:type="dxa"/>
            <w:tcBorders>
              <w:top w:val="single" w:sz="6" w:space="0" w:color="auto"/>
              <w:left w:val="single" w:sz="6" w:space="0" w:color="auto"/>
              <w:bottom w:val="single" w:sz="6" w:space="0" w:color="auto"/>
              <w:right w:val="single" w:sz="12" w:space="0" w:color="auto"/>
            </w:tcBorders>
          </w:tcPr>
          <w:p w14:paraId="7BDE02C3" w14:textId="77777777" w:rsidR="00BC0CE8" w:rsidRDefault="001A6820">
            <w:pPr>
              <w:pStyle w:val="TableText"/>
            </w:pPr>
            <w:r>
              <w:t>Updated Title and Content page</w:t>
            </w:r>
          </w:p>
        </w:tc>
      </w:tr>
      <w:tr w:rsidR="004F4FF3" w14:paraId="7BDE02C9" w14:textId="77777777" w:rsidTr="00A50FC7">
        <w:trPr>
          <w:cantSplit/>
        </w:trPr>
        <w:tc>
          <w:tcPr>
            <w:tcW w:w="1120" w:type="dxa"/>
            <w:tcBorders>
              <w:top w:val="single" w:sz="6" w:space="0" w:color="auto"/>
              <w:left w:val="single" w:sz="12" w:space="0" w:color="auto"/>
              <w:bottom w:val="single" w:sz="6" w:space="0" w:color="auto"/>
              <w:right w:val="single" w:sz="6" w:space="0" w:color="auto"/>
            </w:tcBorders>
          </w:tcPr>
          <w:p w14:paraId="7BDE02C5" w14:textId="77777777" w:rsidR="004F4FF3" w:rsidRDefault="004F4FF3">
            <w:pPr>
              <w:pStyle w:val="TableText"/>
            </w:pPr>
            <w:r>
              <w:t>10/13/10</w:t>
            </w:r>
          </w:p>
        </w:tc>
        <w:tc>
          <w:tcPr>
            <w:tcW w:w="1760" w:type="dxa"/>
            <w:tcBorders>
              <w:top w:val="single" w:sz="6" w:space="0" w:color="auto"/>
              <w:left w:val="single" w:sz="6" w:space="0" w:color="auto"/>
              <w:bottom w:val="single" w:sz="6" w:space="0" w:color="auto"/>
              <w:right w:val="single" w:sz="6" w:space="0" w:color="auto"/>
            </w:tcBorders>
          </w:tcPr>
          <w:p w14:paraId="7BDE02C6" w14:textId="77777777" w:rsidR="004F4FF3" w:rsidRDefault="004F4FF3" w:rsidP="004F4FF3">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7BDE02C7" w14:textId="77777777" w:rsidR="004F4FF3" w:rsidRDefault="004F4FF3">
            <w:pPr>
              <w:pStyle w:val="TableText"/>
            </w:pPr>
            <w:r>
              <w:t>V1</w:t>
            </w:r>
          </w:p>
        </w:tc>
        <w:tc>
          <w:tcPr>
            <w:tcW w:w="3870" w:type="dxa"/>
            <w:tcBorders>
              <w:top w:val="single" w:sz="6" w:space="0" w:color="auto"/>
              <w:left w:val="single" w:sz="6" w:space="0" w:color="auto"/>
              <w:bottom w:val="single" w:sz="6" w:space="0" w:color="auto"/>
              <w:right w:val="single" w:sz="12" w:space="0" w:color="auto"/>
            </w:tcBorders>
          </w:tcPr>
          <w:p w14:paraId="7BDE02C8" w14:textId="77777777" w:rsidR="004F4FF3" w:rsidRDefault="004F4FF3" w:rsidP="004F4FF3">
            <w:pPr>
              <w:pStyle w:val="TableText"/>
            </w:pPr>
            <w:r>
              <w:t xml:space="preserve">Reviewed, Approved  </w:t>
            </w:r>
          </w:p>
        </w:tc>
      </w:tr>
      <w:tr w:rsidR="00BC0CE8" w14:paraId="7BDE02CE" w14:textId="77777777" w:rsidTr="00A50FC7">
        <w:trPr>
          <w:cantSplit/>
        </w:trPr>
        <w:tc>
          <w:tcPr>
            <w:tcW w:w="1120" w:type="dxa"/>
            <w:tcBorders>
              <w:top w:val="single" w:sz="6" w:space="0" w:color="auto"/>
              <w:left w:val="single" w:sz="12" w:space="0" w:color="auto"/>
              <w:bottom w:val="single" w:sz="6" w:space="0" w:color="auto"/>
              <w:right w:val="single" w:sz="6" w:space="0" w:color="auto"/>
            </w:tcBorders>
          </w:tcPr>
          <w:p w14:paraId="7BDE02CA" w14:textId="77777777" w:rsidR="00BC0CE8" w:rsidRDefault="007F02B3">
            <w:pPr>
              <w:pStyle w:val="TableText"/>
            </w:pPr>
            <w:r>
              <w:t>12/3/01</w:t>
            </w:r>
          </w:p>
        </w:tc>
        <w:tc>
          <w:tcPr>
            <w:tcW w:w="1760" w:type="dxa"/>
            <w:tcBorders>
              <w:top w:val="single" w:sz="6" w:space="0" w:color="auto"/>
              <w:left w:val="single" w:sz="6" w:space="0" w:color="auto"/>
              <w:bottom w:val="single" w:sz="6" w:space="0" w:color="auto"/>
              <w:right w:val="single" w:sz="6" w:space="0" w:color="auto"/>
            </w:tcBorders>
          </w:tcPr>
          <w:p w14:paraId="7BDE02CB" w14:textId="77777777" w:rsidR="00BC0CE8" w:rsidRDefault="007F02B3">
            <w:pPr>
              <w:pStyle w:val="TableText"/>
            </w:pPr>
            <w:r>
              <w:t>Ze’ev Lavee</w:t>
            </w:r>
          </w:p>
        </w:tc>
        <w:tc>
          <w:tcPr>
            <w:tcW w:w="906" w:type="dxa"/>
            <w:tcBorders>
              <w:top w:val="single" w:sz="6" w:space="0" w:color="auto"/>
              <w:left w:val="single" w:sz="6" w:space="0" w:color="auto"/>
              <w:bottom w:val="single" w:sz="6" w:space="0" w:color="auto"/>
              <w:right w:val="single" w:sz="6" w:space="0" w:color="auto"/>
            </w:tcBorders>
          </w:tcPr>
          <w:p w14:paraId="7BDE02CC" w14:textId="77777777" w:rsidR="00BC0CE8" w:rsidRDefault="00BC0CE8">
            <w:pPr>
              <w:pStyle w:val="TableText"/>
            </w:pPr>
          </w:p>
        </w:tc>
        <w:tc>
          <w:tcPr>
            <w:tcW w:w="3870" w:type="dxa"/>
            <w:tcBorders>
              <w:top w:val="single" w:sz="6" w:space="0" w:color="auto"/>
              <w:left w:val="single" w:sz="6" w:space="0" w:color="auto"/>
              <w:bottom w:val="single" w:sz="6" w:space="0" w:color="auto"/>
              <w:right w:val="single" w:sz="12" w:space="0" w:color="auto"/>
            </w:tcBorders>
          </w:tcPr>
          <w:p w14:paraId="7BDE02CD" w14:textId="77777777" w:rsidR="00BC0CE8" w:rsidRDefault="007F02B3">
            <w:pPr>
              <w:pStyle w:val="TableText"/>
            </w:pPr>
            <w:r>
              <w:t>Technical Updates for Algorithms</w:t>
            </w:r>
          </w:p>
        </w:tc>
      </w:tr>
      <w:tr w:rsidR="00B60C1B" w14:paraId="7BDE02D3" w14:textId="77777777" w:rsidTr="00A50FC7">
        <w:trPr>
          <w:cantSplit/>
        </w:trPr>
        <w:tc>
          <w:tcPr>
            <w:tcW w:w="1120" w:type="dxa"/>
            <w:tcBorders>
              <w:top w:val="single" w:sz="6" w:space="0" w:color="auto"/>
              <w:left w:val="single" w:sz="12" w:space="0" w:color="auto"/>
              <w:bottom w:val="single" w:sz="6" w:space="0" w:color="auto"/>
              <w:right w:val="single" w:sz="6" w:space="0" w:color="auto"/>
            </w:tcBorders>
          </w:tcPr>
          <w:p w14:paraId="7BDE02CF" w14:textId="77777777" w:rsidR="00B60C1B" w:rsidRDefault="009D2DE4">
            <w:pPr>
              <w:pStyle w:val="TableText"/>
            </w:pPr>
            <w:r>
              <w:t>2/8/11</w:t>
            </w:r>
          </w:p>
        </w:tc>
        <w:tc>
          <w:tcPr>
            <w:tcW w:w="1760" w:type="dxa"/>
            <w:tcBorders>
              <w:top w:val="single" w:sz="6" w:space="0" w:color="auto"/>
              <w:left w:val="single" w:sz="6" w:space="0" w:color="auto"/>
              <w:bottom w:val="single" w:sz="6" w:space="0" w:color="auto"/>
              <w:right w:val="single" w:sz="6" w:space="0" w:color="auto"/>
            </w:tcBorders>
          </w:tcPr>
          <w:p w14:paraId="7BDE02D0" w14:textId="77777777" w:rsidR="00B60C1B" w:rsidRDefault="00B60C1B">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14:paraId="7BDE02D1" w14:textId="77777777" w:rsidR="00B60C1B" w:rsidRDefault="00B60C1B">
            <w:pPr>
              <w:pStyle w:val="TableText"/>
            </w:pPr>
          </w:p>
        </w:tc>
        <w:tc>
          <w:tcPr>
            <w:tcW w:w="3870" w:type="dxa"/>
            <w:tcBorders>
              <w:top w:val="single" w:sz="6" w:space="0" w:color="auto"/>
              <w:left w:val="single" w:sz="6" w:space="0" w:color="auto"/>
              <w:bottom w:val="single" w:sz="6" w:space="0" w:color="auto"/>
              <w:right w:val="single" w:sz="12" w:space="0" w:color="auto"/>
            </w:tcBorders>
          </w:tcPr>
          <w:p w14:paraId="7BDE02D2" w14:textId="77777777" w:rsidR="00B60C1B" w:rsidRDefault="00B60C1B">
            <w:pPr>
              <w:pStyle w:val="TableText"/>
            </w:pPr>
            <w:r>
              <w:t>Updated Document and Visio</w:t>
            </w:r>
          </w:p>
        </w:tc>
      </w:tr>
      <w:tr w:rsidR="00F21DFC" w14:paraId="7BDE02D8" w14:textId="77777777" w:rsidTr="00A50FC7">
        <w:trPr>
          <w:cantSplit/>
        </w:trPr>
        <w:tc>
          <w:tcPr>
            <w:tcW w:w="1120" w:type="dxa"/>
            <w:tcBorders>
              <w:top w:val="single" w:sz="6" w:space="0" w:color="auto"/>
              <w:left w:val="single" w:sz="12" w:space="0" w:color="auto"/>
              <w:bottom w:val="single" w:sz="6" w:space="0" w:color="auto"/>
              <w:right w:val="single" w:sz="6" w:space="0" w:color="auto"/>
            </w:tcBorders>
          </w:tcPr>
          <w:p w14:paraId="7BDE02D4" w14:textId="77777777" w:rsidR="00F21DFC" w:rsidRDefault="006962FA">
            <w:pPr>
              <w:pStyle w:val="TableText"/>
            </w:pPr>
            <w:r>
              <w:t>9/3</w:t>
            </w:r>
            <w:r w:rsidR="00F21DFC">
              <w:t>/2013</w:t>
            </w:r>
          </w:p>
        </w:tc>
        <w:tc>
          <w:tcPr>
            <w:tcW w:w="1760" w:type="dxa"/>
            <w:tcBorders>
              <w:top w:val="single" w:sz="6" w:space="0" w:color="auto"/>
              <w:left w:val="single" w:sz="6" w:space="0" w:color="auto"/>
              <w:bottom w:val="single" w:sz="6" w:space="0" w:color="auto"/>
              <w:right w:val="single" w:sz="6" w:space="0" w:color="auto"/>
            </w:tcBorders>
          </w:tcPr>
          <w:p w14:paraId="7BDE02D5" w14:textId="77777777" w:rsidR="00F21DFC" w:rsidRDefault="00F21DFC">
            <w:pPr>
              <w:pStyle w:val="TableText"/>
            </w:pPr>
            <w:r>
              <w:t>Don Lee</w:t>
            </w:r>
          </w:p>
        </w:tc>
        <w:tc>
          <w:tcPr>
            <w:tcW w:w="906" w:type="dxa"/>
            <w:tcBorders>
              <w:top w:val="single" w:sz="6" w:space="0" w:color="auto"/>
              <w:left w:val="single" w:sz="6" w:space="0" w:color="auto"/>
              <w:bottom w:val="single" w:sz="6" w:space="0" w:color="auto"/>
              <w:right w:val="single" w:sz="6" w:space="0" w:color="auto"/>
            </w:tcBorders>
          </w:tcPr>
          <w:p w14:paraId="7BDE02D6" w14:textId="77777777" w:rsidR="00F21DFC" w:rsidRDefault="00F21DFC">
            <w:pPr>
              <w:pStyle w:val="TableText"/>
            </w:pPr>
          </w:p>
        </w:tc>
        <w:tc>
          <w:tcPr>
            <w:tcW w:w="3870" w:type="dxa"/>
            <w:tcBorders>
              <w:top w:val="single" w:sz="6" w:space="0" w:color="auto"/>
              <w:left w:val="single" w:sz="6" w:space="0" w:color="auto"/>
              <w:bottom w:val="single" w:sz="6" w:space="0" w:color="auto"/>
              <w:right w:val="single" w:sz="12" w:space="0" w:color="auto"/>
            </w:tcBorders>
          </w:tcPr>
          <w:p w14:paraId="7BDE02D7" w14:textId="77777777" w:rsidR="00F21DFC" w:rsidRDefault="00F21DFC">
            <w:pPr>
              <w:pStyle w:val="TableText"/>
            </w:pPr>
            <w:r>
              <w:t>Updated Document</w:t>
            </w:r>
          </w:p>
        </w:tc>
      </w:tr>
      <w:tr w:rsidR="004F4FF3" w14:paraId="7BDE02DD" w14:textId="77777777" w:rsidTr="00A50FC7">
        <w:trPr>
          <w:cantSplit/>
        </w:trPr>
        <w:tc>
          <w:tcPr>
            <w:tcW w:w="1120" w:type="dxa"/>
            <w:tcBorders>
              <w:top w:val="single" w:sz="6" w:space="0" w:color="auto"/>
              <w:left w:val="single" w:sz="12" w:space="0" w:color="auto"/>
              <w:bottom w:val="single" w:sz="6" w:space="0" w:color="auto"/>
              <w:right w:val="single" w:sz="6" w:space="0" w:color="auto"/>
            </w:tcBorders>
          </w:tcPr>
          <w:p w14:paraId="7BDE02D9" w14:textId="77777777" w:rsidR="004F4FF3" w:rsidRDefault="004F4FF3">
            <w:pPr>
              <w:pStyle w:val="TableText"/>
            </w:pPr>
            <w:r>
              <w:t>09/12/13</w:t>
            </w:r>
          </w:p>
        </w:tc>
        <w:tc>
          <w:tcPr>
            <w:tcW w:w="1760" w:type="dxa"/>
            <w:tcBorders>
              <w:top w:val="single" w:sz="6" w:space="0" w:color="auto"/>
              <w:left w:val="single" w:sz="6" w:space="0" w:color="auto"/>
              <w:bottom w:val="single" w:sz="6" w:space="0" w:color="auto"/>
              <w:right w:val="single" w:sz="6" w:space="0" w:color="auto"/>
            </w:tcBorders>
          </w:tcPr>
          <w:p w14:paraId="7BDE02DA" w14:textId="77777777" w:rsidR="004F4FF3" w:rsidRDefault="004F4FF3" w:rsidP="004F4FF3">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7BDE02DB" w14:textId="77777777" w:rsidR="004F4FF3" w:rsidRDefault="004F4FF3">
            <w:pPr>
              <w:pStyle w:val="TableText"/>
            </w:pPr>
          </w:p>
        </w:tc>
        <w:tc>
          <w:tcPr>
            <w:tcW w:w="3870" w:type="dxa"/>
            <w:tcBorders>
              <w:top w:val="single" w:sz="6" w:space="0" w:color="auto"/>
              <w:left w:val="single" w:sz="6" w:space="0" w:color="auto"/>
              <w:bottom w:val="single" w:sz="6" w:space="0" w:color="auto"/>
              <w:right w:val="single" w:sz="12" w:space="0" w:color="auto"/>
            </w:tcBorders>
          </w:tcPr>
          <w:p w14:paraId="7BDE02DC" w14:textId="77777777" w:rsidR="004F4FF3" w:rsidRDefault="004F4FF3" w:rsidP="004F4FF3">
            <w:pPr>
              <w:pStyle w:val="TableText"/>
            </w:pPr>
            <w:r>
              <w:t>Reviewed, Approved</w:t>
            </w:r>
          </w:p>
        </w:tc>
      </w:tr>
      <w:tr w:rsidR="00A42162" w14:paraId="7BDE02E2" w14:textId="77777777" w:rsidTr="00A50FC7">
        <w:trPr>
          <w:cantSplit/>
        </w:trPr>
        <w:tc>
          <w:tcPr>
            <w:tcW w:w="1120" w:type="dxa"/>
            <w:tcBorders>
              <w:top w:val="single" w:sz="6" w:space="0" w:color="auto"/>
              <w:left w:val="single" w:sz="12" w:space="0" w:color="auto"/>
              <w:bottom w:val="single" w:sz="6" w:space="0" w:color="auto"/>
              <w:right w:val="single" w:sz="6" w:space="0" w:color="auto"/>
            </w:tcBorders>
          </w:tcPr>
          <w:p w14:paraId="7BDE02DE" w14:textId="77777777" w:rsidR="00A42162" w:rsidRDefault="00A42162">
            <w:pPr>
              <w:pStyle w:val="TableText"/>
            </w:pPr>
            <w:r>
              <w:t>09/07/2017</w:t>
            </w:r>
          </w:p>
        </w:tc>
        <w:tc>
          <w:tcPr>
            <w:tcW w:w="1760" w:type="dxa"/>
            <w:tcBorders>
              <w:top w:val="single" w:sz="6" w:space="0" w:color="auto"/>
              <w:left w:val="single" w:sz="6" w:space="0" w:color="auto"/>
              <w:bottom w:val="single" w:sz="6" w:space="0" w:color="auto"/>
              <w:right w:val="single" w:sz="6" w:space="0" w:color="auto"/>
            </w:tcBorders>
          </w:tcPr>
          <w:p w14:paraId="7BDE02DF" w14:textId="77777777" w:rsidR="00A42162" w:rsidRDefault="00A42162" w:rsidP="004F4FF3">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14:paraId="7BDE02E0" w14:textId="77777777" w:rsidR="00A42162" w:rsidRDefault="00A42162">
            <w:pPr>
              <w:pStyle w:val="TableText"/>
            </w:pPr>
          </w:p>
        </w:tc>
        <w:tc>
          <w:tcPr>
            <w:tcW w:w="3870" w:type="dxa"/>
            <w:tcBorders>
              <w:top w:val="single" w:sz="6" w:space="0" w:color="auto"/>
              <w:left w:val="single" w:sz="6" w:space="0" w:color="auto"/>
              <w:bottom w:val="single" w:sz="6" w:space="0" w:color="auto"/>
              <w:right w:val="single" w:sz="12" w:space="0" w:color="auto"/>
            </w:tcBorders>
          </w:tcPr>
          <w:p w14:paraId="7BDE02E1" w14:textId="77777777" w:rsidR="00A42162" w:rsidRDefault="00A42162" w:rsidP="004F4FF3">
            <w:pPr>
              <w:pStyle w:val="TableText"/>
            </w:pPr>
            <w:r>
              <w:t xml:space="preserve">Updated doc and </w:t>
            </w:r>
            <w:proofErr w:type="spellStart"/>
            <w:r>
              <w:t>visio</w:t>
            </w:r>
            <w:proofErr w:type="spellEnd"/>
            <w:r>
              <w:t xml:space="preserve"> to v2.6</w:t>
            </w:r>
          </w:p>
        </w:tc>
      </w:tr>
      <w:tr w:rsidR="003F293D" w14:paraId="4EB91BB1" w14:textId="77777777" w:rsidTr="00A50FC7">
        <w:trPr>
          <w:cantSplit/>
        </w:trPr>
        <w:tc>
          <w:tcPr>
            <w:tcW w:w="1120" w:type="dxa"/>
            <w:tcBorders>
              <w:top w:val="single" w:sz="6" w:space="0" w:color="auto"/>
              <w:left w:val="single" w:sz="12" w:space="0" w:color="auto"/>
              <w:bottom w:val="single" w:sz="6" w:space="0" w:color="auto"/>
              <w:right w:val="single" w:sz="6" w:space="0" w:color="auto"/>
            </w:tcBorders>
          </w:tcPr>
          <w:p w14:paraId="6767137F" w14:textId="56C5F7E7" w:rsidR="003F293D" w:rsidRDefault="003F293D">
            <w:pPr>
              <w:pStyle w:val="TableText"/>
            </w:pPr>
            <w:r>
              <w:t>09-19-2017</w:t>
            </w:r>
          </w:p>
        </w:tc>
        <w:tc>
          <w:tcPr>
            <w:tcW w:w="1760" w:type="dxa"/>
            <w:tcBorders>
              <w:top w:val="single" w:sz="6" w:space="0" w:color="auto"/>
              <w:left w:val="single" w:sz="6" w:space="0" w:color="auto"/>
              <w:bottom w:val="single" w:sz="6" w:space="0" w:color="auto"/>
              <w:right w:val="single" w:sz="6" w:space="0" w:color="auto"/>
            </w:tcBorders>
          </w:tcPr>
          <w:p w14:paraId="7863E7C5" w14:textId="61007F49" w:rsidR="003F293D" w:rsidRDefault="003F293D" w:rsidP="004F4FF3">
            <w:pPr>
              <w:pStyle w:val="TableText"/>
            </w:pPr>
            <w:r>
              <w:t>James Foreman</w:t>
            </w:r>
          </w:p>
        </w:tc>
        <w:tc>
          <w:tcPr>
            <w:tcW w:w="906" w:type="dxa"/>
            <w:tcBorders>
              <w:top w:val="single" w:sz="6" w:space="0" w:color="auto"/>
              <w:left w:val="single" w:sz="6" w:space="0" w:color="auto"/>
              <w:bottom w:val="single" w:sz="6" w:space="0" w:color="auto"/>
              <w:right w:val="single" w:sz="6" w:space="0" w:color="auto"/>
            </w:tcBorders>
          </w:tcPr>
          <w:p w14:paraId="2BBF5B57" w14:textId="77777777" w:rsidR="003F293D" w:rsidRDefault="003F293D">
            <w:pPr>
              <w:pStyle w:val="TableText"/>
            </w:pPr>
          </w:p>
        </w:tc>
        <w:tc>
          <w:tcPr>
            <w:tcW w:w="3870" w:type="dxa"/>
            <w:tcBorders>
              <w:top w:val="single" w:sz="6" w:space="0" w:color="auto"/>
              <w:left w:val="single" w:sz="6" w:space="0" w:color="auto"/>
              <w:bottom w:val="single" w:sz="6" w:space="0" w:color="auto"/>
              <w:right w:val="single" w:sz="12" w:space="0" w:color="auto"/>
            </w:tcBorders>
          </w:tcPr>
          <w:p w14:paraId="671FEC4C" w14:textId="7933543E" w:rsidR="003F293D" w:rsidRDefault="003F293D" w:rsidP="004F4FF3">
            <w:pPr>
              <w:pStyle w:val="TableText"/>
            </w:pPr>
            <w:r>
              <w:t>Updated algorithms</w:t>
            </w:r>
          </w:p>
        </w:tc>
      </w:tr>
      <w:tr w:rsidR="00E027BC" w14:paraId="0B77FF8E" w14:textId="77777777" w:rsidTr="00A42162">
        <w:trPr>
          <w:cantSplit/>
        </w:trPr>
        <w:tc>
          <w:tcPr>
            <w:tcW w:w="1120" w:type="dxa"/>
            <w:tcBorders>
              <w:top w:val="single" w:sz="6" w:space="0" w:color="auto"/>
              <w:left w:val="single" w:sz="12" w:space="0" w:color="auto"/>
              <w:bottom w:val="single" w:sz="12" w:space="0" w:color="auto"/>
              <w:right w:val="single" w:sz="6" w:space="0" w:color="auto"/>
            </w:tcBorders>
          </w:tcPr>
          <w:p w14:paraId="7C850010" w14:textId="448F0B38" w:rsidR="00E027BC" w:rsidRDefault="00E027BC" w:rsidP="00A50FC7">
            <w:pPr>
              <w:pStyle w:val="TableText"/>
            </w:pPr>
            <w:r>
              <w:t>09/</w:t>
            </w:r>
            <w:r>
              <w:t>29</w:t>
            </w:r>
            <w:r>
              <w:t>/</w:t>
            </w:r>
            <w:r>
              <w:t>2017</w:t>
            </w:r>
          </w:p>
        </w:tc>
        <w:tc>
          <w:tcPr>
            <w:tcW w:w="1760" w:type="dxa"/>
            <w:tcBorders>
              <w:top w:val="single" w:sz="6" w:space="0" w:color="auto"/>
              <w:left w:val="single" w:sz="6" w:space="0" w:color="auto"/>
              <w:bottom w:val="single" w:sz="12" w:space="0" w:color="auto"/>
              <w:right w:val="single" w:sz="6" w:space="0" w:color="auto"/>
            </w:tcBorders>
          </w:tcPr>
          <w:p w14:paraId="1560705C" w14:textId="5D481A73" w:rsidR="00E027BC" w:rsidRDefault="00E027BC" w:rsidP="00E027BC">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14:paraId="2FC3275B" w14:textId="77777777" w:rsidR="00E027BC" w:rsidRDefault="00E027BC" w:rsidP="00E027BC">
            <w:pPr>
              <w:pStyle w:val="TableText"/>
            </w:pPr>
          </w:p>
        </w:tc>
        <w:tc>
          <w:tcPr>
            <w:tcW w:w="3870" w:type="dxa"/>
            <w:tcBorders>
              <w:top w:val="single" w:sz="6" w:space="0" w:color="auto"/>
              <w:left w:val="single" w:sz="6" w:space="0" w:color="auto"/>
              <w:bottom w:val="single" w:sz="12" w:space="0" w:color="auto"/>
              <w:right w:val="single" w:sz="12" w:space="0" w:color="auto"/>
            </w:tcBorders>
          </w:tcPr>
          <w:p w14:paraId="6CC98ECB" w14:textId="322B99D3" w:rsidR="00E027BC" w:rsidRDefault="00E027BC" w:rsidP="00E027BC">
            <w:pPr>
              <w:pStyle w:val="TableText"/>
            </w:pPr>
            <w:r>
              <w:t>Reviewed, Approved</w:t>
            </w:r>
          </w:p>
        </w:tc>
      </w:tr>
    </w:tbl>
    <w:p w14:paraId="7BDE02E3" w14:textId="77777777" w:rsidR="00BC0CE8" w:rsidRDefault="00BC0CE8">
      <w:pPr>
        <w:rPr>
          <w:rFonts w:ascii="Arial" w:hAnsi="Arial" w:cs="Arial"/>
          <w:b/>
          <w:u w:val="single"/>
          <w:lang w:eastAsia="en-US"/>
        </w:rPr>
      </w:pPr>
    </w:p>
    <w:p w14:paraId="7BDE02E4" w14:textId="77777777" w:rsidR="00BC0CE8" w:rsidRDefault="00BC0CE8">
      <w:pPr>
        <w:rPr>
          <w:rFonts w:ascii="Arial" w:hAnsi="Arial" w:cs="Arial"/>
          <w:b/>
          <w:u w:val="single"/>
          <w:lang w:eastAsia="en-US"/>
        </w:rPr>
      </w:pPr>
    </w:p>
    <w:p w14:paraId="7BDE02E5" w14:textId="77777777" w:rsidR="00BC0CE8" w:rsidRDefault="00BC0CE8">
      <w:pPr>
        <w:rPr>
          <w:rFonts w:ascii="Arial" w:hAnsi="Arial" w:cs="Arial"/>
          <w:b/>
          <w:u w:val="single"/>
          <w:lang w:eastAsia="en-US"/>
        </w:rPr>
      </w:pPr>
    </w:p>
    <w:p w14:paraId="7BDE02E6" w14:textId="77777777" w:rsidR="00BC0CE8" w:rsidRDefault="00BC0CE8">
      <w:pPr>
        <w:pStyle w:val="Heading2"/>
      </w:pPr>
      <w:bookmarkStart w:id="35" w:name="_Toc274728812"/>
      <w:bookmarkStart w:id="36" w:name="_Toc493602116"/>
      <w:r>
        <w:lastRenderedPageBreak/>
        <w:t>Attachments:</w:t>
      </w:r>
      <w:bookmarkEnd w:id="35"/>
      <w:bookmarkEnd w:id="36"/>
    </w:p>
    <w:p w14:paraId="7BDE02E7" w14:textId="77777777" w:rsidR="00BC0CE8" w:rsidRPr="00706DA6" w:rsidRDefault="00BC0CE8">
      <w:pPr>
        <w:pStyle w:val="Heading3"/>
        <w:rPr>
          <w:rFonts w:eastAsia="Arial Unicode MS"/>
          <w:b w:val="0"/>
        </w:rPr>
      </w:pPr>
      <w:bookmarkStart w:id="37" w:name="AccountNBB"/>
      <w:bookmarkStart w:id="38" w:name="_Toc274728813"/>
      <w:bookmarkStart w:id="39" w:name="_Toc493602117"/>
      <w:bookmarkEnd w:id="37"/>
      <w:r>
        <w:t>Account/Non-Billed Budget</w:t>
      </w:r>
      <w:bookmarkEnd w:id="38"/>
      <w:bookmarkEnd w:id="39"/>
    </w:p>
    <w:bookmarkStart w:id="40" w:name="_MON_1439962579"/>
    <w:bookmarkEnd w:id="40"/>
    <w:p w14:paraId="7BDE02E8" w14:textId="26F88A58" w:rsidR="00BC0CE8" w:rsidRDefault="005006D6">
      <w:pPr>
        <w:rPr>
          <w:lang w:eastAsia="en-US"/>
        </w:rPr>
      </w:pPr>
      <w:r>
        <w:rPr>
          <w:lang w:eastAsia="en-US"/>
        </w:rPr>
        <w:object w:dxaOrig="2040" w:dyaOrig="1339" w14:anchorId="7BDE02FA">
          <v:shape id="_x0000_i1026" type="#_x0000_t75" style="width:76.3pt;height:50.4pt" o:ole="">
            <v:imagedata r:id="rId10" o:title=""/>
          </v:shape>
          <o:OLEObject Type="Embed" ProgID="Word.Document.8" ShapeID="_x0000_i1026" DrawAspect="Icon" ObjectID="_1571522695" r:id="rId11">
            <o:FieldCodes>\s</o:FieldCodes>
          </o:OLEObject>
        </w:object>
      </w:r>
    </w:p>
    <w:p w14:paraId="7BDE02E9" w14:textId="77777777" w:rsidR="00BC0CE8" w:rsidRDefault="00BC0CE8">
      <w:pPr>
        <w:rPr>
          <w:rFonts w:ascii="Arial" w:hAnsi="Arial" w:cs="Arial"/>
          <w:b/>
          <w:u w:val="single"/>
          <w:lang w:eastAsia="en-US"/>
        </w:rPr>
      </w:pPr>
    </w:p>
    <w:p w14:paraId="7BDE02EA" w14:textId="77777777" w:rsidR="00BC0CE8" w:rsidRDefault="00BC0CE8">
      <w:pPr>
        <w:pStyle w:val="Heading3"/>
        <w:rPr>
          <w:rFonts w:eastAsia="Arial Unicode MS"/>
        </w:rPr>
      </w:pPr>
      <w:bookmarkStart w:id="41" w:name="NBBRecommendationRule"/>
      <w:bookmarkStart w:id="42" w:name="_Toc274728814"/>
      <w:bookmarkStart w:id="43" w:name="_Toc493602118"/>
      <w:bookmarkEnd w:id="41"/>
      <w:r>
        <w:t>Non-Billed Budget Recommendation Rule</w:t>
      </w:r>
      <w:bookmarkEnd w:id="42"/>
      <w:bookmarkEnd w:id="43"/>
      <w:r>
        <w:t xml:space="preserve"> </w:t>
      </w:r>
    </w:p>
    <w:bookmarkStart w:id="44" w:name="_MON_1302597905"/>
    <w:bookmarkEnd w:id="44"/>
    <w:bookmarkStart w:id="45" w:name="_MON_1346758240"/>
    <w:bookmarkEnd w:id="45"/>
    <w:p w14:paraId="7BDE02EB" w14:textId="2C9B3946" w:rsidR="00BC0CE8" w:rsidRDefault="005006D6">
      <w:pPr>
        <w:pStyle w:val="BodyText"/>
        <w:ind w:left="0"/>
        <w:rPr>
          <w:lang w:eastAsia="en-US"/>
        </w:rPr>
      </w:pPr>
      <w:r>
        <w:rPr>
          <w:lang w:eastAsia="en-US"/>
        </w:rPr>
        <w:object w:dxaOrig="1531" w:dyaOrig="989" w14:anchorId="7BDE02FB">
          <v:shape id="_x0000_i1027" type="#_x0000_t75" style="width:76.3pt;height:49.45pt" o:ole="">
            <v:imagedata r:id="rId12" o:title=""/>
          </v:shape>
          <o:OLEObject Type="Embed" ProgID="Word.Document.8" ShapeID="_x0000_i1027" DrawAspect="Icon" ObjectID="_1571522696" r:id="rId13">
            <o:FieldCodes>\s</o:FieldCodes>
          </o:OLEObject>
        </w:object>
      </w:r>
    </w:p>
    <w:p w14:paraId="7BDE02EC" w14:textId="77777777" w:rsidR="00E90E98" w:rsidRDefault="00E90E98" w:rsidP="00E90E98">
      <w:pPr>
        <w:pStyle w:val="Heading3"/>
        <w:rPr>
          <w:rFonts w:eastAsia="Arial Unicode MS"/>
        </w:rPr>
      </w:pPr>
      <w:bookmarkStart w:id="46" w:name="CCSearch"/>
      <w:bookmarkStart w:id="47" w:name="_Toc493602119"/>
      <w:bookmarkStart w:id="48" w:name="_Toc274728815"/>
      <w:bookmarkEnd w:id="46"/>
      <w:r>
        <w:t>Control Central Search</w:t>
      </w:r>
      <w:bookmarkEnd w:id="47"/>
    </w:p>
    <w:bookmarkStart w:id="49" w:name="_MON_1439955723"/>
    <w:bookmarkEnd w:id="49"/>
    <w:p w14:paraId="7BDE02ED" w14:textId="5DCF4C5D" w:rsidR="00E90E98" w:rsidRDefault="005006D6" w:rsidP="00E90E98">
      <w:pPr>
        <w:pStyle w:val="BodyText"/>
        <w:ind w:left="0"/>
        <w:rPr>
          <w:lang w:eastAsia="en-US"/>
        </w:rPr>
      </w:pPr>
      <w:r>
        <w:rPr>
          <w:lang w:eastAsia="en-US"/>
        </w:rPr>
        <w:object w:dxaOrig="1531" w:dyaOrig="989" w14:anchorId="7BDE02FC">
          <v:shape id="_x0000_i1028" type="#_x0000_t75" style="width:76.3pt;height:49.45pt" o:ole="">
            <v:imagedata r:id="rId14" o:title=""/>
          </v:shape>
          <o:OLEObject Type="Embed" ProgID="Word.Document.8" ShapeID="_x0000_i1028" DrawAspect="Icon" ObjectID="_1571522697" r:id="rId15">
            <o:FieldCodes>\s</o:FieldCodes>
          </o:OLEObject>
        </w:object>
      </w:r>
    </w:p>
    <w:bookmarkEnd w:id="48"/>
    <w:p w14:paraId="7BDE02EE" w14:textId="77777777" w:rsidR="00BC0CE8" w:rsidRDefault="00BC0CE8">
      <w:pPr>
        <w:rPr>
          <w:rFonts w:ascii="Arial" w:hAnsi="Arial" w:cs="Arial"/>
          <w:b/>
          <w:u w:val="single"/>
          <w:lang w:eastAsia="en-US"/>
        </w:rPr>
      </w:pPr>
    </w:p>
    <w:p w14:paraId="7BDE02EF" w14:textId="77777777" w:rsidR="00E90E98" w:rsidRDefault="00E90E98" w:rsidP="00E90E98">
      <w:pPr>
        <w:pStyle w:val="Heading3"/>
      </w:pPr>
      <w:bookmarkStart w:id="50" w:name="_Non_Billed_Budget"/>
      <w:bookmarkStart w:id="51" w:name="_Toc493602120"/>
      <w:bookmarkEnd w:id="50"/>
      <w:r>
        <w:t>Non Billed Budget Adjustment</w:t>
      </w:r>
      <w:bookmarkEnd w:id="51"/>
    </w:p>
    <w:bookmarkStart w:id="52" w:name="_MON_1439962526"/>
    <w:bookmarkEnd w:id="52"/>
    <w:p w14:paraId="7BDE02F0" w14:textId="6C1BC93C" w:rsidR="00E90E98" w:rsidRPr="00E90E98" w:rsidRDefault="005006D6" w:rsidP="00E90E98">
      <w:pPr>
        <w:pStyle w:val="BodyText"/>
        <w:ind w:left="0"/>
      </w:pPr>
      <w:r>
        <w:object w:dxaOrig="2040" w:dyaOrig="1339" w14:anchorId="7BDE02FD">
          <v:shape id="_x0000_i1029" type="#_x0000_t75" style="width:76.3pt;height:50.4pt" o:ole="">
            <v:imagedata r:id="rId16" o:title=""/>
          </v:shape>
          <o:OLEObject Type="Embed" ProgID="Word.Document.8" ShapeID="_x0000_i1029" DrawAspect="Icon" ObjectID="_1571522698" r:id="rId17">
            <o:FieldCodes>\s</o:FieldCodes>
          </o:OLEObject>
        </w:object>
      </w:r>
    </w:p>
    <w:p w14:paraId="7BDE02F1" w14:textId="77777777" w:rsidR="00E90E98" w:rsidRDefault="00E90E98">
      <w:pPr>
        <w:rPr>
          <w:rFonts w:ascii="Arial" w:hAnsi="Arial" w:cs="Arial"/>
          <w:b/>
          <w:u w:val="single"/>
          <w:lang w:eastAsia="en-US"/>
        </w:rPr>
      </w:pPr>
    </w:p>
    <w:p w14:paraId="7BDE02F2" w14:textId="77777777" w:rsidR="00BC0CE8" w:rsidRDefault="00BC0CE8">
      <w:pPr>
        <w:pStyle w:val="Heading3"/>
        <w:rPr>
          <w:lang w:eastAsia="en-US"/>
        </w:rPr>
      </w:pPr>
      <w:bookmarkStart w:id="53" w:name="InstallationOptionsCCAlerts"/>
      <w:bookmarkStart w:id="54" w:name="_Toc274728816"/>
      <w:bookmarkStart w:id="55" w:name="_Toc493602121"/>
      <w:bookmarkEnd w:id="53"/>
      <w:r>
        <w:rPr>
          <w:lang w:eastAsia="en-US"/>
        </w:rPr>
        <w:t>Admin Menu/Installation Options</w:t>
      </w:r>
      <w:bookmarkEnd w:id="54"/>
      <w:bookmarkEnd w:id="55"/>
    </w:p>
    <w:p w14:paraId="7BDE02F3" w14:textId="77777777" w:rsidR="00BC0CE8" w:rsidRDefault="00BC0CE8">
      <w:pPr>
        <w:rPr>
          <w:rFonts w:ascii="Arial" w:hAnsi="Arial" w:cs="Arial"/>
          <w:b/>
          <w:u w:val="single"/>
          <w:lang w:eastAsia="en-US"/>
        </w:rPr>
      </w:pPr>
    </w:p>
    <w:bookmarkStart w:id="56" w:name="_MON_1304222184"/>
    <w:bookmarkEnd w:id="56"/>
    <w:bookmarkStart w:id="57" w:name="_MON_1346758438"/>
    <w:bookmarkEnd w:id="57"/>
    <w:p w14:paraId="7BDE02F4" w14:textId="4DA96EE0" w:rsidR="00BC0CE8" w:rsidRDefault="005006D6">
      <w:pPr>
        <w:pStyle w:val="BodyText"/>
        <w:ind w:left="0"/>
        <w:rPr>
          <w:lang w:eastAsia="en-US"/>
        </w:rPr>
      </w:pPr>
      <w:r>
        <w:rPr>
          <w:lang w:eastAsia="en-US"/>
        </w:rPr>
        <w:object w:dxaOrig="1530" w:dyaOrig="990" w14:anchorId="7BDE02FE">
          <v:shape id="_x0000_i1030" type="#_x0000_t75" style="width:76.3pt;height:49.45pt" o:ole="">
            <v:imagedata r:id="rId18" o:title=""/>
          </v:shape>
          <o:OLEObject Type="Embed" ProgID="Word.Document.8" ShapeID="_x0000_i1030" DrawAspect="Icon" ObjectID="_1571522699" r:id="rId19">
            <o:FieldCodes>\s</o:FieldCodes>
          </o:OLEObject>
        </w:object>
      </w:r>
    </w:p>
    <w:p w14:paraId="387E4748" w14:textId="77777777" w:rsidR="005006D6" w:rsidRDefault="005006D6">
      <w:pPr>
        <w:pStyle w:val="BodyText"/>
        <w:ind w:left="0"/>
        <w:rPr>
          <w:lang w:eastAsia="en-US"/>
        </w:rPr>
      </w:pPr>
    </w:p>
    <w:p w14:paraId="7BDE02F6" w14:textId="76159C9C" w:rsidR="00BC0CE8" w:rsidRDefault="00BC0CE8">
      <w:pPr>
        <w:pStyle w:val="BodyText"/>
        <w:ind w:left="0"/>
        <w:rPr>
          <w:lang w:eastAsia="en-US"/>
        </w:rPr>
      </w:pPr>
      <w:bookmarkStart w:id="58" w:name="_MON_1346758466"/>
      <w:bookmarkEnd w:id="58"/>
    </w:p>
    <w:sectPr w:rsidR="00BC0CE8" w:rsidSect="00CB5D6D">
      <w:headerReference w:type="default" r:id="rId20"/>
      <w:footerReference w:type="even" r:id="rId21"/>
      <w:footerReference w:type="default" r:id="rId22"/>
      <w:footerReference w:type="first" r:id="rId23"/>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5B67D" w14:textId="77777777" w:rsidR="00A75A8D" w:rsidRDefault="00A75A8D">
      <w:r>
        <w:separator/>
      </w:r>
    </w:p>
  </w:endnote>
  <w:endnote w:type="continuationSeparator" w:id="0">
    <w:p w14:paraId="5D513820" w14:textId="77777777" w:rsidR="00A75A8D" w:rsidRDefault="00A7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E0307" w14:textId="77777777" w:rsidR="00BC0CE8" w:rsidRDefault="00BC0C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7BDE0308" w14:textId="77777777" w:rsidR="00BC0CE8" w:rsidRDefault="00BC0C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E0309" w14:textId="5E7E52DC" w:rsidR="00BC0CE8" w:rsidRDefault="00C267E0">
    <w:pPr>
      <w:pStyle w:val="Footer"/>
      <w:jc w:val="right"/>
    </w:pPr>
    <w:r>
      <w:fldChar w:fldCharType="begin"/>
    </w:r>
    <w:r>
      <w:instrText xml:space="preserve"> PAGE   \* MERGEFORMAT </w:instrText>
    </w:r>
    <w:r>
      <w:fldChar w:fldCharType="separate"/>
    </w:r>
    <w:r w:rsidR="00A50FC7">
      <w:rPr>
        <w:noProof/>
      </w:rPr>
      <w:t>15</w:t>
    </w:r>
    <w:r>
      <w:rPr>
        <w:noProof/>
      </w:rPr>
      <w:fldChar w:fldCharType="end"/>
    </w:r>
  </w:p>
  <w:p w14:paraId="7BDE030A" w14:textId="77777777" w:rsidR="00BC0CE8" w:rsidRDefault="00BC0CE8">
    <w:pPr>
      <w:pStyle w:val="Header"/>
      <w:rPr>
        <w:color w:val="17365D"/>
      </w:rPr>
    </w:pPr>
    <w:r>
      <w:rPr>
        <w:color w:val="17365D"/>
      </w:rPr>
      <w:t xml:space="preserve">3.4.4.1b </w:t>
    </w:r>
    <w:r w:rsidR="00A42162">
      <w:rPr>
        <w:color w:val="17365D"/>
      </w:rPr>
      <w:t>C2M.CCB.v2.6.</w:t>
    </w:r>
    <w:r w:rsidR="00023F07">
      <w:rPr>
        <w:color w:val="17365D"/>
      </w:rPr>
      <w:t>Enroll in Non-Billed Budget</w:t>
    </w:r>
  </w:p>
  <w:p w14:paraId="7BDE030B" w14:textId="7AA14FA9" w:rsidR="001D007B" w:rsidRPr="005F2720" w:rsidRDefault="001D007B" w:rsidP="001D007B">
    <w:pPr>
      <w:pStyle w:val="Header"/>
      <w:jc w:val="center"/>
      <w:rPr>
        <w:color w:val="17365D"/>
      </w:rPr>
    </w:pPr>
    <w:r>
      <w:rPr>
        <w:rFonts w:ascii="Arial" w:hAnsi="Arial" w:cs="Arial"/>
        <w:b/>
        <w:bCs/>
        <w:color w:val="000000"/>
        <w:sz w:val="12"/>
        <w:szCs w:val="12"/>
        <w:lang w:eastAsia="en-US"/>
      </w:rPr>
      <w:t>Copyright © 201</w:t>
    </w:r>
    <w:r w:rsidR="00A42162">
      <w:rPr>
        <w:rFonts w:ascii="Arial" w:hAnsi="Arial" w:cs="Arial"/>
        <w:b/>
        <w:bCs/>
        <w:color w:val="000000"/>
        <w:sz w:val="12"/>
        <w:szCs w:val="12"/>
        <w:lang w:eastAsia="en-US"/>
      </w:rPr>
      <w:t>7</w:t>
    </w:r>
    <w:r>
      <w:rPr>
        <w:rFonts w:ascii="Arial" w:hAnsi="Arial" w:cs="Arial"/>
        <w:b/>
        <w:bCs/>
        <w:color w:val="000000"/>
        <w:sz w:val="12"/>
        <w:szCs w:val="12"/>
        <w:lang w:eastAsia="en-US"/>
      </w:rPr>
      <w:t>, Oracle. All rights reserved.</w:t>
    </w:r>
  </w:p>
  <w:p w14:paraId="7BDE030C" w14:textId="77777777" w:rsidR="001D007B" w:rsidRDefault="001D007B">
    <w:pPr>
      <w:pStyle w:val="Header"/>
      <w:rPr>
        <w:color w:val="17365D"/>
      </w:rPr>
    </w:pPr>
  </w:p>
  <w:p w14:paraId="7BDE030D" w14:textId="77777777" w:rsidR="00BC0CE8" w:rsidRDefault="00BC0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E030E" w14:textId="77777777" w:rsidR="00BC0CE8" w:rsidRDefault="00BC0CE8">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143B1" w14:textId="77777777" w:rsidR="00A75A8D" w:rsidRDefault="00A75A8D">
      <w:r>
        <w:separator/>
      </w:r>
    </w:p>
  </w:footnote>
  <w:footnote w:type="continuationSeparator" w:id="0">
    <w:p w14:paraId="4DF9AA65" w14:textId="77777777" w:rsidR="00A75A8D" w:rsidRDefault="00A75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E0304" w14:textId="77777777" w:rsidR="00BC0CE8" w:rsidRDefault="00BC0CE8">
    <w:pPr>
      <w:pStyle w:val="Header"/>
      <w:rPr>
        <w:color w:val="17365D"/>
      </w:rPr>
    </w:pPr>
    <w:r>
      <w:rPr>
        <w:color w:val="17365D"/>
      </w:rPr>
      <w:t xml:space="preserve">3.4.4.1b </w:t>
    </w:r>
    <w:r w:rsidR="00A42162">
      <w:rPr>
        <w:color w:val="17365D"/>
      </w:rPr>
      <w:t>C2M.CCB.v2.6.</w:t>
    </w:r>
    <w:r w:rsidR="00023F07">
      <w:rPr>
        <w:color w:val="17365D"/>
      </w:rPr>
      <w:t>Enroll</w:t>
    </w:r>
    <w:r w:rsidR="00CB5D6D">
      <w:rPr>
        <w:color w:val="17365D"/>
      </w:rPr>
      <w:t xml:space="preserve"> in N</w:t>
    </w:r>
    <w:r w:rsidR="00023F07">
      <w:rPr>
        <w:color w:val="17365D"/>
      </w:rPr>
      <w:t>on-</w:t>
    </w:r>
    <w:r w:rsidR="00CB5D6D">
      <w:rPr>
        <w:color w:val="17365D"/>
      </w:rPr>
      <w:t>B</w:t>
    </w:r>
    <w:r w:rsidR="00023F07">
      <w:rPr>
        <w:color w:val="17365D"/>
      </w:rPr>
      <w:t xml:space="preserve">illed </w:t>
    </w:r>
    <w:r w:rsidR="00CB5D6D">
      <w:rPr>
        <w:color w:val="17365D"/>
      </w:rPr>
      <w:t>B</w:t>
    </w:r>
    <w:r w:rsidR="00023F07">
      <w:rPr>
        <w:color w:val="17365D"/>
      </w:rPr>
      <w:t>udget</w:t>
    </w:r>
  </w:p>
  <w:p w14:paraId="7BDE0305" w14:textId="77777777" w:rsidR="00BC0CE8" w:rsidRDefault="00BC0CE8">
    <w:pPr>
      <w:pStyle w:val="Header"/>
      <w:framePr w:hSpace="187" w:wrap="auto" w:vAnchor="text" w:hAnchor="margin" w:xAlign="right" w:y="1"/>
    </w:pPr>
  </w:p>
  <w:p w14:paraId="7BDE0306" w14:textId="77777777" w:rsidR="00BC0CE8" w:rsidRDefault="00BC0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93817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5"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6"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7"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8"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9"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0"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1"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2"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5"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6"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7"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9"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0"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1"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2"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3"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1"/>
  </w:num>
  <w:num w:numId="2">
    <w:abstractNumId w:val="8"/>
  </w:num>
  <w:num w:numId="3">
    <w:abstractNumId w:val="5"/>
  </w:num>
  <w:num w:numId="4">
    <w:abstractNumId w:val="6"/>
  </w:num>
  <w:num w:numId="5">
    <w:abstractNumId w:val="10"/>
  </w:num>
  <w:num w:numId="6">
    <w:abstractNumId w:val="14"/>
  </w:num>
  <w:num w:numId="7">
    <w:abstractNumId w:val="21"/>
  </w:num>
  <w:num w:numId="8">
    <w:abstractNumId w:val="18"/>
  </w:num>
  <w:num w:numId="9">
    <w:abstractNumId w:val="4"/>
  </w:num>
  <w:num w:numId="10">
    <w:abstractNumId w:val="16"/>
  </w:num>
  <w:num w:numId="11">
    <w:abstractNumId w:val="15"/>
  </w:num>
  <w:num w:numId="12">
    <w:abstractNumId w:val="24"/>
  </w:num>
  <w:num w:numId="13">
    <w:abstractNumId w:val="9"/>
  </w:num>
  <w:num w:numId="14">
    <w:abstractNumId w:val="3"/>
  </w:num>
  <w:num w:numId="15">
    <w:abstractNumId w:val="22"/>
  </w:num>
  <w:num w:numId="16">
    <w:abstractNumId w:val="2"/>
  </w:num>
  <w:num w:numId="17">
    <w:abstractNumId w:val="20"/>
  </w:num>
  <w:num w:numId="18">
    <w:abstractNumId w:val="23"/>
  </w:num>
  <w:num w:numId="19">
    <w:abstractNumId w:val="13"/>
  </w:num>
  <w:num w:numId="20">
    <w:abstractNumId w:val="17"/>
  </w:num>
  <w:num w:numId="21">
    <w:abstractNumId w:val="12"/>
  </w:num>
  <w:num w:numId="22">
    <w:abstractNumId w:val="1"/>
  </w:num>
  <w:num w:numId="23">
    <w:abstractNumId w:val="0"/>
  </w:num>
  <w:num w:numId="24">
    <w:abstractNumId w:val="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21"/>
    <w:rsid w:val="00003B86"/>
    <w:rsid w:val="00017F78"/>
    <w:rsid w:val="00023F07"/>
    <w:rsid w:val="000572A6"/>
    <w:rsid w:val="00057B1D"/>
    <w:rsid w:val="000654E9"/>
    <w:rsid w:val="000D7F30"/>
    <w:rsid w:val="000F1242"/>
    <w:rsid w:val="001078CF"/>
    <w:rsid w:val="001168B6"/>
    <w:rsid w:val="001421BB"/>
    <w:rsid w:val="00172E10"/>
    <w:rsid w:val="001A6820"/>
    <w:rsid w:val="001D007B"/>
    <w:rsid w:val="00281DE4"/>
    <w:rsid w:val="002A62F6"/>
    <w:rsid w:val="002C5314"/>
    <w:rsid w:val="002E5BC2"/>
    <w:rsid w:val="002F277C"/>
    <w:rsid w:val="00302184"/>
    <w:rsid w:val="00310FC5"/>
    <w:rsid w:val="003452A2"/>
    <w:rsid w:val="003D1362"/>
    <w:rsid w:val="003F14B4"/>
    <w:rsid w:val="003F293D"/>
    <w:rsid w:val="00432486"/>
    <w:rsid w:val="00456480"/>
    <w:rsid w:val="004664F3"/>
    <w:rsid w:val="004C7E33"/>
    <w:rsid w:val="004F4FF3"/>
    <w:rsid w:val="005006D6"/>
    <w:rsid w:val="005311BA"/>
    <w:rsid w:val="00570D46"/>
    <w:rsid w:val="005A6B2A"/>
    <w:rsid w:val="005C62C2"/>
    <w:rsid w:val="00607CD7"/>
    <w:rsid w:val="00612869"/>
    <w:rsid w:val="0068097C"/>
    <w:rsid w:val="006962FA"/>
    <w:rsid w:val="006A4194"/>
    <w:rsid w:val="006E769D"/>
    <w:rsid w:val="00706DA6"/>
    <w:rsid w:val="00722E8E"/>
    <w:rsid w:val="00765A10"/>
    <w:rsid w:val="007962CC"/>
    <w:rsid w:val="007F02B3"/>
    <w:rsid w:val="00870299"/>
    <w:rsid w:val="00870436"/>
    <w:rsid w:val="00895F09"/>
    <w:rsid w:val="008D7592"/>
    <w:rsid w:val="009123B0"/>
    <w:rsid w:val="00967D1D"/>
    <w:rsid w:val="00980A00"/>
    <w:rsid w:val="009835DC"/>
    <w:rsid w:val="00992551"/>
    <w:rsid w:val="009B41F6"/>
    <w:rsid w:val="009C3DBB"/>
    <w:rsid w:val="009D2DE4"/>
    <w:rsid w:val="009E157E"/>
    <w:rsid w:val="009F48D1"/>
    <w:rsid w:val="00A07703"/>
    <w:rsid w:val="00A1319C"/>
    <w:rsid w:val="00A42162"/>
    <w:rsid w:val="00A50FC7"/>
    <w:rsid w:val="00A75A8D"/>
    <w:rsid w:val="00AA1059"/>
    <w:rsid w:val="00AD52DF"/>
    <w:rsid w:val="00AF3C21"/>
    <w:rsid w:val="00B226B8"/>
    <w:rsid w:val="00B4654F"/>
    <w:rsid w:val="00B60C1B"/>
    <w:rsid w:val="00B73339"/>
    <w:rsid w:val="00B96421"/>
    <w:rsid w:val="00BB6870"/>
    <w:rsid w:val="00BC0CE8"/>
    <w:rsid w:val="00C042BC"/>
    <w:rsid w:val="00C267E0"/>
    <w:rsid w:val="00C7255C"/>
    <w:rsid w:val="00C945F2"/>
    <w:rsid w:val="00CB5D6D"/>
    <w:rsid w:val="00CF3BBA"/>
    <w:rsid w:val="00D344BA"/>
    <w:rsid w:val="00D41EA7"/>
    <w:rsid w:val="00D473DF"/>
    <w:rsid w:val="00D6368D"/>
    <w:rsid w:val="00D73391"/>
    <w:rsid w:val="00DD73B4"/>
    <w:rsid w:val="00E027BC"/>
    <w:rsid w:val="00E064CF"/>
    <w:rsid w:val="00E10AD0"/>
    <w:rsid w:val="00E3371F"/>
    <w:rsid w:val="00E63578"/>
    <w:rsid w:val="00E85223"/>
    <w:rsid w:val="00E90E98"/>
    <w:rsid w:val="00EB4D8F"/>
    <w:rsid w:val="00F21DFC"/>
    <w:rsid w:val="00F25418"/>
    <w:rsid w:val="00F403E8"/>
    <w:rsid w:val="00F85382"/>
    <w:rsid w:val="00FB39CB"/>
    <w:rsid w:val="00FC5F61"/>
    <w:rsid w:val="00FD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E00D3"/>
  <w15:docId w15:val="{5C42816A-F0FE-4EF4-BA1A-6A38C8B0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lang w:eastAsia="es-ES"/>
    </w:rPr>
  </w:style>
  <w:style w:type="paragraph" w:styleId="Heading1">
    <w:name w:val="heading 1"/>
    <w:basedOn w:val="Normal"/>
    <w:next w:val="BodyText"/>
    <w:qFormat/>
    <w:pPr>
      <w:keepNext/>
      <w:keepLines/>
      <w:tabs>
        <w:tab w:val="left" w:pos="2520"/>
      </w:tabs>
      <w:spacing w:after="960"/>
      <w:ind w:right="720"/>
      <w:outlineLvl w:val="0"/>
    </w:pPr>
    <w:rPr>
      <w:sz w:val="60"/>
    </w:rPr>
  </w:style>
  <w:style w:type="paragraph" w:styleId="Heading2">
    <w:name w:val="heading 2"/>
    <w:aliases w:val="HD2"/>
    <w:basedOn w:val="BodyText"/>
    <w:next w:val="BodyText"/>
    <w:qFormat/>
    <w:pPr>
      <w:keepNext/>
      <w:keepLines/>
      <w:pageBreakBefore/>
      <w:pBdr>
        <w:top w:val="single" w:sz="48" w:space="4" w:color="auto"/>
      </w:pBdr>
      <w:ind w:left="0"/>
      <w:outlineLvl w:val="1"/>
    </w:pPr>
    <w:rPr>
      <w:b/>
      <w:sz w:val="28"/>
    </w:rPr>
  </w:style>
  <w:style w:type="paragraph" w:styleId="Heading3">
    <w:name w:val="heading 3"/>
    <w:basedOn w:val="BodyText"/>
    <w:next w:val="BodyText"/>
    <w:qFormat/>
    <w:pPr>
      <w:keepNext/>
      <w:keepLines/>
      <w:ind w:left="0"/>
      <w:outlineLvl w:val="2"/>
    </w:pPr>
    <w:rPr>
      <w:b/>
      <w:sz w:val="24"/>
    </w:rPr>
  </w:style>
  <w:style w:type="paragraph" w:styleId="Heading4">
    <w:name w:val="heading 4"/>
    <w:basedOn w:val="BodyText"/>
    <w:next w:val="BodyText"/>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basedOn w:val="Normal"/>
    <w:next w:val="NormalIndent"/>
    <w:qFormat/>
    <w:pPr>
      <w:ind w:left="720"/>
      <w:outlineLvl w:val="5"/>
    </w:pPr>
    <w:rPr>
      <w:rFonts w:ascii="Times" w:hAnsi="Times"/>
      <w:u w:val="single"/>
    </w:rPr>
  </w:style>
  <w:style w:type="paragraph" w:styleId="Heading7">
    <w:name w:val="heading 7"/>
    <w:basedOn w:val="Normal"/>
    <w:next w:val="NormalIndent"/>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pPr>
      <w:spacing w:before="120" w:after="120"/>
      <w:ind w:left="2520"/>
    </w:pPr>
  </w:style>
  <w:style w:type="paragraph" w:styleId="TOC3">
    <w:name w:val="toc 3"/>
    <w:basedOn w:val="Normal"/>
    <w:next w:val="Normal"/>
    <w:uiPriority w:val="39"/>
    <w:qFormat/>
    <w:pPr>
      <w:ind w:left="400"/>
    </w:pPr>
    <w:rPr>
      <w:rFonts w:ascii="Calibri" w:hAnsi="Calibri"/>
      <w:i/>
      <w:iCs/>
    </w:rPr>
  </w:style>
  <w:style w:type="paragraph" w:styleId="TOC2">
    <w:name w:val="toc 2"/>
    <w:basedOn w:val="Normal"/>
    <w:next w:val="Normal"/>
    <w:uiPriority w:val="39"/>
    <w:qFormat/>
    <w:pPr>
      <w:ind w:left="200"/>
    </w:pPr>
    <w:rPr>
      <w:rFonts w:ascii="Calibri" w:hAnsi="Calibri"/>
      <w:smallCaps/>
    </w:rPr>
  </w:style>
  <w:style w:type="paragraph" w:styleId="Footer">
    <w:name w:val="footer"/>
    <w:basedOn w:val="Normal"/>
    <w:semiHidden/>
    <w:pPr>
      <w:tabs>
        <w:tab w:val="right" w:pos="7920"/>
      </w:tabs>
    </w:pPr>
    <w:rPr>
      <w:sz w:val="16"/>
    </w:rPr>
  </w:style>
  <w:style w:type="paragraph" w:styleId="Header">
    <w:name w:val="header"/>
    <w:basedOn w:val="Normal"/>
    <w:semiHidden/>
    <w:pPr>
      <w:tabs>
        <w:tab w:val="right" w:pos="10440"/>
      </w:tabs>
    </w:pPr>
    <w:rPr>
      <w:sz w:val="16"/>
    </w:rPr>
  </w:style>
  <w:style w:type="paragraph" w:styleId="Title">
    <w:name w:val="Title"/>
    <w:basedOn w:val="Normal"/>
    <w:qFormat/>
    <w:pPr>
      <w:keepLines/>
      <w:spacing w:after="120"/>
      <w:ind w:left="2520" w:right="720"/>
    </w:pPr>
    <w:rPr>
      <w:sz w:val="48"/>
    </w:rPr>
  </w:style>
  <w:style w:type="paragraph" w:customStyle="1" w:styleId="TableText">
    <w:name w:val="Table Text"/>
    <w:basedOn w:val="Normal"/>
    <w:pPr>
      <w:keepLines/>
    </w:pPr>
    <w:rPr>
      <w:sz w:val="16"/>
    </w:rPr>
  </w:style>
  <w:style w:type="paragraph" w:customStyle="1" w:styleId="HeadingBar">
    <w:name w:val="Heading Bar"/>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semiHidden/>
    <w:rPr>
      <w:rFonts w:ascii="Book Antiqua" w:hAnsi="Book Antiqua"/>
    </w:rPr>
  </w:style>
  <w:style w:type="paragraph" w:customStyle="1" w:styleId="RouteTitle">
    <w:name w:val="Route Title"/>
    <w:basedOn w:val="Normal"/>
    <w:pPr>
      <w:keepLines/>
      <w:spacing w:after="120"/>
      <w:ind w:left="2520" w:right="720"/>
    </w:pPr>
    <w:rPr>
      <w:sz w:val="36"/>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Checklist-X">
    <w:name w:val="Checklist-X"/>
    <w:basedOn w:val="Checklist"/>
  </w:style>
  <w:style w:type="paragraph" w:styleId="NormalIndent">
    <w:name w:val="Normal Indent"/>
    <w:basedOn w:val="Normal"/>
    <w:semiHidden/>
    <w:pPr>
      <w:ind w:left="720"/>
    </w:pPr>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pPr>
      <w:spacing w:before="60" w:after="60"/>
      <w:ind w:left="3240" w:hanging="360"/>
    </w:pPr>
  </w:style>
  <w:style w:type="paragraph" w:styleId="TOC1">
    <w:name w:val="toc 1"/>
    <w:basedOn w:val="Normal"/>
    <w:next w:val="Normal"/>
    <w:semiHidden/>
    <w:qFormat/>
    <w:pPr>
      <w:spacing w:before="120" w:after="120"/>
    </w:pPr>
    <w:rPr>
      <w:rFonts w:ascii="Calibri" w:hAnsi="Calibri"/>
      <w:b/>
      <w:bCs/>
      <w:caps/>
    </w:rPr>
  </w:style>
  <w:style w:type="paragraph" w:styleId="TOC4">
    <w:name w:val="toc 4"/>
    <w:basedOn w:val="Normal"/>
    <w:next w:val="Normal"/>
    <w:semiHidden/>
    <w:pPr>
      <w:ind w:left="600"/>
    </w:pPr>
    <w:rPr>
      <w:rFonts w:ascii="Calibri" w:hAnsi="Calibri"/>
      <w:sz w:val="18"/>
      <w:szCs w:val="18"/>
    </w:rPr>
  </w:style>
  <w:style w:type="paragraph" w:styleId="TOC5">
    <w:name w:val="toc 5"/>
    <w:basedOn w:val="Normal"/>
    <w:next w:val="Normal"/>
    <w:semiHidden/>
    <w:pPr>
      <w:ind w:left="800"/>
    </w:pPr>
    <w:rPr>
      <w:rFonts w:ascii="Calibri" w:hAnsi="Calibri"/>
      <w:sz w:val="18"/>
      <w:szCs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styleId="BodyTextIndent">
    <w:name w:val="Body Text Indent"/>
    <w:basedOn w:val="Normal"/>
    <w:semiHidden/>
    <w:unhideWhenUsed/>
    <w:pPr>
      <w:spacing w:after="120"/>
      <w:ind w:left="360"/>
    </w:pPr>
  </w:style>
  <w:style w:type="paragraph" w:customStyle="1" w:styleId="NoteWide">
    <w:name w:val="Note Wide"/>
    <w:basedOn w:val="Note"/>
    <w:pPr>
      <w:ind w:right="2160"/>
    </w:pPr>
  </w:style>
  <w:style w:type="character" w:customStyle="1" w:styleId="BodyTextIndentChar">
    <w:name w:val="Body Text Indent Char"/>
    <w:basedOn w:val="DefaultParagraphFont"/>
    <w:semiHidden/>
    <w:rPr>
      <w:rFonts w:ascii="Book Antiqua" w:hAnsi="Book Antiqua"/>
      <w:lang w:eastAsia="es-ES"/>
    </w:rPr>
  </w:style>
  <w:style w:type="paragraph" w:customStyle="1" w:styleId="Copyrighttitles">
    <w:name w:val="Copyright titles"/>
    <w:basedOn w:val="Normal"/>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pPr>
      <w:spacing w:before="100"/>
    </w:pPr>
    <w:rPr>
      <w:rFonts w:ascii="Futura Bk BT" w:hAnsi="Futura Bk BT"/>
      <w:sz w:val="16"/>
      <w:lang w:eastAsia="en-US"/>
    </w:rPr>
  </w:style>
  <w:style w:type="character" w:customStyle="1" w:styleId="FooterChar">
    <w:name w:val="Footer Char"/>
    <w:basedOn w:val="DefaultParagraphFont"/>
    <w:rPr>
      <w:rFonts w:ascii="Book Antiqua" w:hAnsi="Book Antiqua"/>
      <w:sz w:val="16"/>
      <w:lang w:eastAsia="es-ES"/>
    </w:rPr>
  </w:style>
  <w:style w:type="paragraph" w:customStyle="1" w:styleId="table">
    <w:name w:val="table"/>
    <w:basedOn w:val="Normal"/>
    <w:pPr>
      <w:spacing w:before="60" w:after="60" w:line="256" w:lineRule="auto"/>
    </w:pPr>
    <w:rPr>
      <w:rFonts w:ascii="Arial Narrow" w:hAnsi="Arial Narrow"/>
      <w:color w:val="000000"/>
      <w:lang w:eastAsia="en-US"/>
    </w:rPr>
  </w:style>
  <w:style w:type="paragraph" w:styleId="TOCHeading">
    <w:name w:val="TOC Heading"/>
    <w:basedOn w:val="Heading1"/>
    <w:next w:val="Normal"/>
    <w:qFormat/>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unhideWhenUsed/>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lang w:eastAsia="es-ES"/>
    </w:rPr>
  </w:style>
  <w:style w:type="character" w:customStyle="1" w:styleId="BodyTextChar">
    <w:name w:val="Body Text Char"/>
    <w:basedOn w:val="DefaultParagraphFont"/>
    <w:semiHidden/>
    <w:rPr>
      <w:rFonts w:ascii="Book Antiqua" w:hAnsi="Book Antiqua"/>
      <w:lang w:eastAsia="es-ES"/>
    </w:rPr>
  </w:style>
  <w:style w:type="paragraph" w:styleId="TOC6">
    <w:name w:val="toc 6"/>
    <w:basedOn w:val="Normal"/>
    <w:next w:val="Normal"/>
    <w:autoRedefine/>
    <w:semiHidden/>
    <w:unhideWhenUsed/>
    <w:pPr>
      <w:ind w:left="1000"/>
    </w:pPr>
    <w:rPr>
      <w:rFonts w:ascii="Calibri" w:hAnsi="Calibri"/>
      <w:sz w:val="18"/>
      <w:szCs w:val="18"/>
    </w:rPr>
  </w:style>
  <w:style w:type="paragraph" w:styleId="TOC7">
    <w:name w:val="toc 7"/>
    <w:basedOn w:val="Normal"/>
    <w:next w:val="Normal"/>
    <w:autoRedefine/>
    <w:semiHidden/>
    <w:unhideWhenUsed/>
    <w:pPr>
      <w:ind w:left="1200"/>
    </w:pPr>
    <w:rPr>
      <w:rFonts w:ascii="Calibri" w:hAnsi="Calibri"/>
      <w:sz w:val="18"/>
      <w:szCs w:val="18"/>
    </w:rPr>
  </w:style>
  <w:style w:type="paragraph" w:styleId="TOC8">
    <w:name w:val="toc 8"/>
    <w:basedOn w:val="Normal"/>
    <w:next w:val="Normal"/>
    <w:autoRedefine/>
    <w:semiHidden/>
    <w:unhideWhenUsed/>
    <w:pPr>
      <w:ind w:left="1400"/>
    </w:pPr>
    <w:rPr>
      <w:rFonts w:ascii="Calibri" w:hAnsi="Calibri"/>
      <w:sz w:val="18"/>
      <w:szCs w:val="18"/>
    </w:rPr>
  </w:style>
  <w:style w:type="paragraph" w:styleId="TOC9">
    <w:name w:val="toc 9"/>
    <w:basedOn w:val="Normal"/>
    <w:next w:val="Normal"/>
    <w:autoRedefine/>
    <w:semiHidden/>
    <w:unhideWhenUsed/>
    <w:pPr>
      <w:ind w:left="1600"/>
    </w:pPr>
    <w:rPr>
      <w:rFonts w:ascii="Calibri" w:hAnsi="Calibri"/>
      <w:sz w:val="18"/>
      <w:szCs w:val="18"/>
    </w:rPr>
  </w:style>
  <w:style w:type="paragraph" w:styleId="ListBullet">
    <w:name w:val="List Bullet"/>
    <w:basedOn w:val="Normal"/>
    <w:semiHidden/>
    <w:pPr>
      <w:keepLines/>
      <w:widowControl w:val="0"/>
      <w:numPr>
        <w:numId w:val="23"/>
      </w:numPr>
      <w:spacing w:after="144"/>
    </w:pPr>
    <w:rPr>
      <w:rFonts w:ascii="Arial" w:hAnsi="Arial"/>
      <w:color w:val="000000"/>
      <w:lang w:eastAsia="en-US"/>
    </w:rPr>
  </w:style>
  <w:style w:type="character" w:styleId="FollowedHyperlink">
    <w:name w:val="FollowedHyperlink"/>
    <w:basedOn w:val="DefaultParagraphFont"/>
    <w:semiHidden/>
    <w:rPr>
      <w:color w:val="800080"/>
      <w:u w:val="single"/>
    </w:rPr>
  </w:style>
  <w:style w:type="paragraph" w:customStyle="1" w:styleId="Table0">
    <w:name w:val="Table"/>
    <w:pPr>
      <w:widowControl w:val="0"/>
      <w:spacing w:before="60" w:after="20" w:line="259" w:lineRule="auto"/>
    </w:pPr>
    <w:rPr>
      <w:rFonts w:ascii="Arial Narrow" w:hAnsi="Arial Narrow"/>
      <w:color w:val="000000"/>
    </w:rPr>
  </w:style>
  <w:style w:type="character" w:customStyle="1" w:styleId="FieldValue">
    <w:name w:val="Field Value"/>
    <w:rPr>
      <w:b/>
      <w:i/>
      <w:color w:val="000080"/>
      <w:sz w:val="20"/>
    </w:rPr>
  </w:style>
  <w:style w:type="paragraph" w:styleId="NoSpacing">
    <w:name w:val="No Spacing"/>
    <w:link w:val="NoSpacingChar"/>
    <w:uiPriority w:val="1"/>
    <w:qFormat/>
    <w:rsid w:val="00CB5D6D"/>
    <w:rPr>
      <w:rFonts w:ascii="Calibri" w:hAnsi="Calibri"/>
      <w:sz w:val="22"/>
      <w:szCs w:val="22"/>
    </w:rPr>
  </w:style>
  <w:style w:type="character" w:customStyle="1" w:styleId="NoSpacingChar">
    <w:name w:val="No Spacing Char"/>
    <w:basedOn w:val="DefaultParagraphFont"/>
    <w:link w:val="NoSpacing"/>
    <w:uiPriority w:val="1"/>
    <w:rsid w:val="00CB5D6D"/>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Microsoft_Word_97_-_2003_Document1.doc"/><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oleObject" Target="embeddings/Microsoft_Word_97_-_2003_Document3.doc"/><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Word_97_-_2003_Document.doc"/><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Microsoft_Word_97_-_2003_Document2.doc"/><Relationship Id="rId23"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oleObject" Target="embeddings/Microsoft_Word_97_-_2003_Document4.doc"/><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image" Target="media/image5.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2563</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Enrollment in NBB</vt:lpstr>
    </vt:vector>
  </TitlesOfParts>
  <Company>Oracle Corporation</Company>
  <LinksUpToDate>false</LinksUpToDate>
  <CharactersWithSpaces>17139</CharactersWithSpaces>
  <SharedDoc>false</SharedDoc>
  <HLinks>
    <vt:vector size="246" baseType="variant">
      <vt:variant>
        <vt:i4>851983</vt:i4>
      </vt:variant>
      <vt:variant>
        <vt:i4>168</vt:i4>
      </vt:variant>
      <vt:variant>
        <vt:i4>0</vt:i4>
      </vt:variant>
      <vt:variant>
        <vt:i4>5</vt:i4>
      </vt:variant>
      <vt:variant>
        <vt:lpwstr/>
      </vt:variant>
      <vt:variant>
        <vt:lpwstr>BusinessProcessModel</vt:lpwstr>
      </vt:variant>
      <vt:variant>
        <vt:i4>851983</vt:i4>
      </vt:variant>
      <vt:variant>
        <vt:i4>165</vt:i4>
      </vt:variant>
      <vt:variant>
        <vt:i4>0</vt:i4>
      </vt:variant>
      <vt:variant>
        <vt:i4>5</vt:i4>
      </vt:variant>
      <vt:variant>
        <vt:lpwstr/>
      </vt:variant>
      <vt:variant>
        <vt:lpwstr>BusinessProcessModel</vt:lpwstr>
      </vt:variant>
      <vt:variant>
        <vt:i4>851983</vt:i4>
      </vt:variant>
      <vt:variant>
        <vt:i4>162</vt:i4>
      </vt:variant>
      <vt:variant>
        <vt:i4>0</vt:i4>
      </vt:variant>
      <vt:variant>
        <vt:i4>5</vt:i4>
      </vt:variant>
      <vt:variant>
        <vt:lpwstr/>
      </vt:variant>
      <vt:variant>
        <vt:lpwstr>BusinessProcessModel</vt:lpwstr>
      </vt:variant>
      <vt:variant>
        <vt:i4>851983</vt:i4>
      </vt:variant>
      <vt:variant>
        <vt:i4>159</vt:i4>
      </vt:variant>
      <vt:variant>
        <vt:i4>0</vt:i4>
      </vt:variant>
      <vt:variant>
        <vt:i4>5</vt:i4>
      </vt:variant>
      <vt:variant>
        <vt:lpwstr/>
      </vt:variant>
      <vt:variant>
        <vt:lpwstr>BusinessProcessModel</vt:lpwstr>
      </vt:variant>
      <vt:variant>
        <vt:i4>851983</vt:i4>
      </vt:variant>
      <vt:variant>
        <vt:i4>156</vt:i4>
      </vt:variant>
      <vt:variant>
        <vt:i4>0</vt:i4>
      </vt:variant>
      <vt:variant>
        <vt:i4>5</vt:i4>
      </vt:variant>
      <vt:variant>
        <vt:lpwstr/>
      </vt:variant>
      <vt:variant>
        <vt:lpwstr>BusinessProcessModel</vt:lpwstr>
      </vt:variant>
      <vt:variant>
        <vt:i4>851983</vt:i4>
      </vt:variant>
      <vt:variant>
        <vt:i4>153</vt:i4>
      </vt:variant>
      <vt:variant>
        <vt:i4>0</vt:i4>
      </vt:variant>
      <vt:variant>
        <vt:i4>5</vt:i4>
      </vt:variant>
      <vt:variant>
        <vt:lpwstr/>
      </vt:variant>
      <vt:variant>
        <vt:lpwstr>BusinessProcessModel</vt:lpwstr>
      </vt:variant>
      <vt:variant>
        <vt:i4>7209057</vt:i4>
      </vt:variant>
      <vt:variant>
        <vt:i4>150</vt:i4>
      </vt:variant>
      <vt:variant>
        <vt:i4>0</vt:i4>
      </vt:variant>
      <vt:variant>
        <vt:i4>5</vt:i4>
      </vt:variant>
      <vt:variant>
        <vt:lpwstr/>
      </vt:variant>
      <vt:variant>
        <vt:lpwstr>AccountNBB</vt:lpwstr>
      </vt:variant>
      <vt:variant>
        <vt:i4>851983</vt:i4>
      </vt:variant>
      <vt:variant>
        <vt:i4>147</vt:i4>
      </vt:variant>
      <vt:variant>
        <vt:i4>0</vt:i4>
      </vt:variant>
      <vt:variant>
        <vt:i4>5</vt:i4>
      </vt:variant>
      <vt:variant>
        <vt:lpwstr/>
      </vt:variant>
      <vt:variant>
        <vt:lpwstr>BusinessProcessModel</vt:lpwstr>
      </vt:variant>
      <vt:variant>
        <vt:i4>7209057</vt:i4>
      </vt:variant>
      <vt:variant>
        <vt:i4>144</vt:i4>
      </vt:variant>
      <vt:variant>
        <vt:i4>0</vt:i4>
      </vt:variant>
      <vt:variant>
        <vt:i4>5</vt:i4>
      </vt:variant>
      <vt:variant>
        <vt:lpwstr/>
      </vt:variant>
      <vt:variant>
        <vt:lpwstr>AccountNBB</vt:lpwstr>
      </vt:variant>
      <vt:variant>
        <vt:i4>851983</vt:i4>
      </vt:variant>
      <vt:variant>
        <vt:i4>141</vt:i4>
      </vt:variant>
      <vt:variant>
        <vt:i4>0</vt:i4>
      </vt:variant>
      <vt:variant>
        <vt:i4>5</vt:i4>
      </vt:variant>
      <vt:variant>
        <vt:lpwstr/>
      </vt:variant>
      <vt:variant>
        <vt:lpwstr>BusinessProcessModel</vt:lpwstr>
      </vt:variant>
      <vt:variant>
        <vt:i4>851983</vt:i4>
      </vt:variant>
      <vt:variant>
        <vt:i4>138</vt:i4>
      </vt:variant>
      <vt:variant>
        <vt:i4>0</vt:i4>
      </vt:variant>
      <vt:variant>
        <vt:i4>5</vt:i4>
      </vt:variant>
      <vt:variant>
        <vt:lpwstr/>
      </vt:variant>
      <vt:variant>
        <vt:lpwstr>BusinessProcessModel</vt:lpwstr>
      </vt:variant>
      <vt:variant>
        <vt:i4>7209057</vt:i4>
      </vt:variant>
      <vt:variant>
        <vt:i4>135</vt:i4>
      </vt:variant>
      <vt:variant>
        <vt:i4>0</vt:i4>
      </vt:variant>
      <vt:variant>
        <vt:i4>5</vt:i4>
      </vt:variant>
      <vt:variant>
        <vt:lpwstr/>
      </vt:variant>
      <vt:variant>
        <vt:lpwstr>AccountNBB</vt:lpwstr>
      </vt:variant>
      <vt:variant>
        <vt:i4>851983</vt:i4>
      </vt:variant>
      <vt:variant>
        <vt:i4>132</vt:i4>
      </vt:variant>
      <vt:variant>
        <vt:i4>0</vt:i4>
      </vt:variant>
      <vt:variant>
        <vt:i4>5</vt:i4>
      </vt:variant>
      <vt:variant>
        <vt:lpwstr/>
      </vt:variant>
      <vt:variant>
        <vt:lpwstr>BusinessProcessModel</vt:lpwstr>
      </vt:variant>
      <vt:variant>
        <vt:i4>8257656</vt:i4>
      </vt:variant>
      <vt:variant>
        <vt:i4>129</vt:i4>
      </vt:variant>
      <vt:variant>
        <vt:i4>0</vt:i4>
      </vt:variant>
      <vt:variant>
        <vt:i4>5</vt:i4>
      </vt:variant>
      <vt:variant>
        <vt:lpwstr/>
      </vt:variant>
      <vt:variant>
        <vt:lpwstr>AccountAutopay</vt:lpwstr>
      </vt:variant>
      <vt:variant>
        <vt:i4>851983</vt:i4>
      </vt:variant>
      <vt:variant>
        <vt:i4>126</vt:i4>
      </vt:variant>
      <vt:variant>
        <vt:i4>0</vt:i4>
      </vt:variant>
      <vt:variant>
        <vt:i4>5</vt:i4>
      </vt:variant>
      <vt:variant>
        <vt:lpwstr/>
      </vt:variant>
      <vt:variant>
        <vt:lpwstr>BusinessProcessModel</vt:lpwstr>
      </vt:variant>
      <vt:variant>
        <vt:i4>851983</vt:i4>
      </vt:variant>
      <vt:variant>
        <vt:i4>123</vt:i4>
      </vt:variant>
      <vt:variant>
        <vt:i4>0</vt:i4>
      </vt:variant>
      <vt:variant>
        <vt:i4>5</vt:i4>
      </vt:variant>
      <vt:variant>
        <vt:lpwstr/>
      </vt:variant>
      <vt:variant>
        <vt:lpwstr>BusinessProcessModel</vt:lpwstr>
      </vt:variant>
      <vt:variant>
        <vt:i4>1703958</vt:i4>
      </vt:variant>
      <vt:variant>
        <vt:i4>120</vt:i4>
      </vt:variant>
      <vt:variant>
        <vt:i4>0</vt:i4>
      </vt:variant>
      <vt:variant>
        <vt:i4>5</vt:i4>
      </vt:variant>
      <vt:variant>
        <vt:lpwstr/>
      </vt:variant>
      <vt:variant>
        <vt:lpwstr>NBBRecommendationRule</vt:lpwstr>
      </vt:variant>
      <vt:variant>
        <vt:i4>6553685</vt:i4>
      </vt:variant>
      <vt:variant>
        <vt:i4>117</vt:i4>
      </vt:variant>
      <vt:variant>
        <vt:i4>0</vt:i4>
      </vt:variant>
      <vt:variant>
        <vt:i4>5</vt:i4>
      </vt:variant>
      <vt:variant>
        <vt:lpwstr/>
      </vt:variant>
      <vt:variant>
        <vt:lpwstr>_Business_Process_Model</vt:lpwstr>
      </vt:variant>
      <vt:variant>
        <vt:i4>1703958</vt:i4>
      </vt:variant>
      <vt:variant>
        <vt:i4>114</vt:i4>
      </vt:variant>
      <vt:variant>
        <vt:i4>0</vt:i4>
      </vt:variant>
      <vt:variant>
        <vt:i4>5</vt:i4>
      </vt:variant>
      <vt:variant>
        <vt:lpwstr/>
      </vt:variant>
      <vt:variant>
        <vt:lpwstr>NBBRecommendationRule</vt:lpwstr>
      </vt:variant>
      <vt:variant>
        <vt:i4>1703958</vt:i4>
      </vt:variant>
      <vt:variant>
        <vt:i4>111</vt:i4>
      </vt:variant>
      <vt:variant>
        <vt:i4>0</vt:i4>
      </vt:variant>
      <vt:variant>
        <vt:i4>5</vt:i4>
      </vt:variant>
      <vt:variant>
        <vt:lpwstr/>
      </vt:variant>
      <vt:variant>
        <vt:lpwstr>NBBRecommendationRule</vt:lpwstr>
      </vt:variant>
      <vt:variant>
        <vt:i4>1703958</vt:i4>
      </vt:variant>
      <vt:variant>
        <vt:i4>108</vt:i4>
      </vt:variant>
      <vt:variant>
        <vt:i4>0</vt:i4>
      </vt:variant>
      <vt:variant>
        <vt:i4>5</vt:i4>
      </vt:variant>
      <vt:variant>
        <vt:lpwstr/>
      </vt:variant>
      <vt:variant>
        <vt:lpwstr>NBBRecommendationRule</vt:lpwstr>
      </vt:variant>
      <vt:variant>
        <vt:i4>1703958</vt:i4>
      </vt:variant>
      <vt:variant>
        <vt:i4>105</vt:i4>
      </vt:variant>
      <vt:variant>
        <vt:i4>0</vt:i4>
      </vt:variant>
      <vt:variant>
        <vt:i4>5</vt:i4>
      </vt:variant>
      <vt:variant>
        <vt:lpwstr/>
      </vt:variant>
      <vt:variant>
        <vt:lpwstr>NBBRecommendationRule</vt:lpwstr>
      </vt:variant>
      <vt:variant>
        <vt:i4>5374061</vt:i4>
      </vt:variant>
      <vt:variant>
        <vt:i4>102</vt:i4>
      </vt:variant>
      <vt:variant>
        <vt:i4>0</vt:i4>
      </vt:variant>
      <vt:variant>
        <vt:i4>5</vt:i4>
      </vt:variant>
      <vt:variant>
        <vt:lpwstr/>
      </vt:variant>
      <vt:variant>
        <vt:lpwstr>_Non_Billed_Budget</vt:lpwstr>
      </vt:variant>
      <vt:variant>
        <vt:i4>1703958</vt:i4>
      </vt:variant>
      <vt:variant>
        <vt:i4>99</vt:i4>
      </vt:variant>
      <vt:variant>
        <vt:i4>0</vt:i4>
      </vt:variant>
      <vt:variant>
        <vt:i4>5</vt:i4>
      </vt:variant>
      <vt:variant>
        <vt:lpwstr/>
      </vt:variant>
      <vt:variant>
        <vt:lpwstr>NBBRecommendationRule</vt:lpwstr>
      </vt:variant>
      <vt:variant>
        <vt:i4>851983</vt:i4>
      </vt:variant>
      <vt:variant>
        <vt:i4>96</vt:i4>
      </vt:variant>
      <vt:variant>
        <vt:i4>0</vt:i4>
      </vt:variant>
      <vt:variant>
        <vt:i4>5</vt:i4>
      </vt:variant>
      <vt:variant>
        <vt:lpwstr/>
      </vt:variant>
      <vt:variant>
        <vt:lpwstr>BusinessProcessModel</vt:lpwstr>
      </vt:variant>
      <vt:variant>
        <vt:i4>1703958</vt:i4>
      </vt:variant>
      <vt:variant>
        <vt:i4>93</vt:i4>
      </vt:variant>
      <vt:variant>
        <vt:i4>0</vt:i4>
      </vt:variant>
      <vt:variant>
        <vt:i4>5</vt:i4>
      </vt:variant>
      <vt:variant>
        <vt:lpwstr/>
      </vt:variant>
      <vt:variant>
        <vt:lpwstr>NBBRecommendationRule</vt:lpwstr>
      </vt:variant>
      <vt:variant>
        <vt:i4>1703958</vt:i4>
      </vt:variant>
      <vt:variant>
        <vt:i4>90</vt:i4>
      </vt:variant>
      <vt:variant>
        <vt:i4>0</vt:i4>
      </vt:variant>
      <vt:variant>
        <vt:i4>5</vt:i4>
      </vt:variant>
      <vt:variant>
        <vt:lpwstr/>
      </vt:variant>
      <vt:variant>
        <vt:lpwstr>NBBRecommendationRule</vt:lpwstr>
      </vt:variant>
      <vt:variant>
        <vt:i4>1703958</vt:i4>
      </vt:variant>
      <vt:variant>
        <vt:i4>87</vt:i4>
      </vt:variant>
      <vt:variant>
        <vt:i4>0</vt:i4>
      </vt:variant>
      <vt:variant>
        <vt:i4>5</vt:i4>
      </vt:variant>
      <vt:variant>
        <vt:lpwstr/>
      </vt:variant>
      <vt:variant>
        <vt:lpwstr>NBBRecommendationRule</vt:lpwstr>
      </vt:variant>
      <vt:variant>
        <vt:i4>7209057</vt:i4>
      </vt:variant>
      <vt:variant>
        <vt:i4>84</vt:i4>
      </vt:variant>
      <vt:variant>
        <vt:i4>0</vt:i4>
      </vt:variant>
      <vt:variant>
        <vt:i4>5</vt:i4>
      </vt:variant>
      <vt:variant>
        <vt:lpwstr/>
      </vt:variant>
      <vt:variant>
        <vt:lpwstr>AccountNBB</vt:lpwstr>
      </vt:variant>
      <vt:variant>
        <vt:i4>851983</vt:i4>
      </vt:variant>
      <vt:variant>
        <vt:i4>81</vt:i4>
      </vt:variant>
      <vt:variant>
        <vt:i4>0</vt:i4>
      </vt:variant>
      <vt:variant>
        <vt:i4>5</vt:i4>
      </vt:variant>
      <vt:variant>
        <vt:lpwstr/>
      </vt:variant>
      <vt:variant>
        <vt:lpwstr>BusinessProcessModel</vt:lpwstr>
      </vt:variant>
      <vt:variant>
        <vt:i4>851983</vt:i4>
      </vt:variant>
      <vt:variant>
        <vt:i4>78</vt:i4>
      </vt:variant>
      <vt:variant>
        <vt:i4>0</vt:i4>
      </vt:variant>
      <vt:variant>
        <vt:i4>5</vt:i4>
      </vt:variant>
      <vt:variant>
        <vt:lpwstr/>
      </vt:variant>
      <vt:variant>
        <vt:lpwstr>BusinessProcessModel</vt:lpwstr>
      </vt:variant>
      <vt:variant>
        <vt:i4>7209057</vt:i4>
      </vt:variant>
      <vt:variant>
        <vt:i4>75</vt:i4>
      </vt:variant>
      <vt:variant>
        <vt:i4>0</vt:i4>
      </vt:variant>
      <vt:variant>
        <vt:i4>5</vt:i4>
      </vt:variant>
      <vt:variant>
        <vt:lpwstr/>
      </vt:variant>
      <vt:variant>
        <vt:lpwstr>AccountNBB</vt:lpwstr>
      </vt:variant>
      <vt:variant>
        <vt:i4>851983</vt:i4>
      </vt:variant>
      <vt:variant>
        <vt:i4>72</vt:i4>
      </vt:variant>
      <vt:variant>
        <vt:i4>0</vt:i4>
      </vt:variant>
      <vt:variant>
        <vt:i4>5</vt:i4>
      </vt:variant>
      <vt:variant>
        <vt:lpwstr/>
      </vt:variant>
      <vt:variant>
        <vt:lpwstr>BusinessProcessModel</vt:lpwstr>
      </vt:variant>
      <vt:variant>
        <vt:i4>7209057</vt:i4>
      </vt:variant>
      <vt:variant>
        <vt:i4>69</vt:i4>
      </vt:variant>
      <vt:variant>
        <vt:i4>0</vt:i4>
      </vt:variant>
      <vt:variant>
        <vt:i4>5</vt:i4>
      </vt:variant>
      <vt:variant>
        <vt:lpwstr/>
      </vt:variant>
      <vt:variant>
        <vt:lpwstr>AccountNBB</vt:lpwstr>
      </vt:variant>
      <vt:variant>
        <vt:i4>851983</vt:i4>
      </vt:variant>
      <vt:variant>
        <vt:i4>66</vt:i4>
      </vt:variant>
      <vt:variant>
        <vt:i4>0</vt:i4>
      </vt:variant>
      <vt:variant>
        <vt:i4>5</vt:i4>
      </vt:variant>
      <vt:variant>
        <vt:lpwstr/>
      </vt:variant>
      <vt:variant>
        <vt:lpwstr>BusinessProcessModel</vt:lpwstr>
      </vt:variant>
      <vt:variant>
        <vt:i4>7602294</vt:i4>
      </vt:variant>
      <vt:variant>
        <vt:i4>63</vt:i4>
      </vt:variant>
      <vt:variant>
        <vt:i4>0</vt:i4>
      </vt:variant>
      <vt:variant>
        <vt:i4>5</vt:i4>
      </vt:variant>
      <vt:variant>
        <vt:lpwstr/>
      </vt:variant>
      <vt:variant>
        <vt:lpwstr>InstallationOptionsCCAlerts</vt:lpwstr>
      </vt:variant>
      <vt:variant>
        <vt:i4>851983</vt:i4>
      </vt:variant>
      <vt:variant>
        <vt:i4>60</vt:i4>
      </vt:variant>
      <vt:variant>
        <vt:i4>0</vt:i4>
      </vt:variant>
      <vt:variant>
        <vt:i4>5</vt:i4>
      </vt:variant>
      <vt:variant>
        <vt:lpwstr/>
      </vt:variant>
      <vt:variant>
        <vt:lpwstr>BusinessProcessModel</vt:lpwstr>
      </vt:variant>
      <vt:variant>
        <vt:i4>1835026</vt:i4>
      </vt:variant>
      <vt:variant>
        <vt:i4>57</vt:i4>
      </vt:variant>
      <vt:variant>
        <vt:i4>0</vt:i4>
      </vt:variant>
      <vt:variant>
        <vt:i4>5</vt:i4>
      </vt:variant>
      <vt:variant>
        <vt:lpwstr/>
      </vt:variant>
      <vt:variant>
        <vt:lpwstr>CCSearch</vt:lpwstr>
      </vt:variant>
      <vt:variant>
        <vt:i4>7209057</vt:i4>
      </vt:variant>
      <vt:variant>
        <vt:i4>54</vt:i4>
      </vt:variant>
      <vt:variant>
        <vt:i4>0</vt:i4>
      </vt:variant>
      <vt:variant>
        <vt:i4>5</vt:i4>
      </vt:variant>
      <vt:variant>
        <vt:lpwstr/>
      </vt:variant>
      <vt:variant>
        <vt:lpwstr>AccountNBB</vt:lpwstr>
      </vt:variant>
      <vt:variant>
        <vt:i4>851983</vt:i4>
      </vt:variant>
      <vt:variant>
        <vt:i4>51</vt:i4>
      </vt:variant>
      <vt:variant>
        <vt:i4>0</vt:i4>
      </vt:variant>
      <vt:variant>
        <vt:i4>5</vt:i4>
      </vt:variant>
      <vt:variant>
        <vt:lpwstr/>
      </vt:variant>
      <vt:variant>
        <vt:lpwstr>BusinessProcessModel</vt:lpwstr>
      </vt:variant>
      <vt:variant>
        <vt:i4>7209057</vt:i4>
      </vt:variant>
      <vt:variant>
        <vt:i4>42</vt:i4>
      </vt:variant>
      <vt:variant>
        <vt:i4>0</vt:i4>
      </vt:variant>
      <vt:variant>
        <vt:i4>5</vt:i4>
      </vt:variant>
      <vt:variant>
        <vt:lpwstr/>
      </vt:variant>
      <vt:variant>
        <vt:lpwstr>AccountNBB</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Enrollment in NBB</dc:title>
  <dc:creator>GHedman</dc:creator>
  <cp:keywords>CC&amp;B</cp:keywords>
  <dc:description>Copyright © 2010, Oracle Corporation.  All rights reserved.</dc:description>
  <cp:lastModifiedBy>galina polonsky</cp:lastModifiedBy>
  <cp:revision>8</cp:revision>
  <cp:lastPrinted>2013-10-06T20:43:00Z</cp:lastPrinted>
  <dcterms:created xsi:type="dcterms:W3CDTF">2017-09-19T20:17:00Z</dcterms:created>
  <dcterms:modified xsi:type="dcterms:W3CDTF">2017-11-07T07:18:00Z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CNT2369923</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ekta.dua@oracle.com</vt:lpwstr>
  </property>
  <property fmtid="{D5CDD505-2E9C-101B-9397-08002B2CF9AE}" pid="6" name="DISdID">
    <vt:lpwstr>5969540</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https://content.oracle.com/content/idcplg?IdcService=DESKTOP_DOC_INFO&amp;dDocName=CNT2369923&amp;dID=5969540&amp;ClientControlled=DocMan,taskpane&amp;coreContentOnly=1</vt:lpwstr>
  </property>
</Properties>
</file>